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CD4204" w14:textId="77777777" w:rsidR="0028782C" w:rsidRDefault="008C54CE"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Millstone Landing</w:t>
      </w:r>
    </w:p>
    <w:p w14:paraId="4ECD4205" w14:textId="77777777" w:rsidR="00885873" w:rsidRDefault="008C54CE"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3652 Castlefield Drive</w:t>
      </w:r>
    </w:p>
    <w:p w14:paraId="4ECD4206" w14:textId="77777777" w:rsidR="008C54CE" w:rsidRDefault="008C54CE"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Fayetteville, NC 28306</w:t>
      </w:r>
    </w:p>
    <w:p w14:paraId="4ECD4207"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p>
    <w:p w14:paraId="4ECD4208" w14:textId="77777777" w:rsidR="0028782C" w:rsidRDefault="0028782C" w:rsidP="0028782C">
      <w:pPr>
        <w:widowControl w:val="0"/>
        <w:autoSpaceDE w:val="0"/>
        <w:autoSpaceDN w:val="0"/>
        <w:adjustRightInd w:val="0"/>
        <w:spacing w:after="0" w:line="240" w:lineRule="auto"/>
        <w:ind w:right="333"/>
        <w:jc w:val="center"/>
        <w:rPr>
          <w:rFonts w:ascii="Arial" w:hAnsi="Arial" w:cs="Arial"/>
          <w:b/>
          <w:spacing w:val="2"/>
          <w:sz w:val="32"/>
          <w:szCs w:val="32"/>
        </w:rPr>
      </w:pPr>
      <w:r>
        <w:rPr>
          <w:rFonts w:ascii="Arial" w:hAnsi="Arial" w:cs="Arial"/>
          <w:b/>
          <w:spacing w:val="2"/>
          <w:sz w:val="32"/>
          <w:szCs w:val="32"/>
        </w:rPr>
        <w:t>TENANT SELECTION PLAN</w:t>
      </w:r>
    </w:p>
    <w:p w14:paraId="4ECD4209" w14:textId="77777777" w:rsidR="0028782C" w:rsidRPr="002F3CF4" w:rsidRDefault="0028782C" w:rsidP="0028782C">
      <w:pPr>
        <w:widowControl w:val="0"/>
        <w:autoSpaceDE w:val="0"/>
        <w:autoSpaceDN w:val="0"/>
        <w:adjustRightInd w:val="0"/>
        <w:spacing w:after="0" w:line="240" w:lineRule="auto"/>
        <w:ind w:right="333"/>
        <w:jc w:val="center"/>
        <w:rPr>
          <w:rFonts w:ascii="Arial" w:hAnsi="Arial" w:cs="Arial"/>
          <w:b/>
          <w:spacing w:val="2"/>
        </w:rPr>
      </w:pPr>
      <w:r>
        <w:rPr>
          <w:rFonts w:ascii="Arial" w:hAnsi="Arial" w:cs="Arial"/>
          <w:b/>
          <w:spacing w:val="2"/>
        </w:rPr>
        <w:t xml:space="preserve">(Revised </w:t>
      </w:r>
      <w:r w:rsidR="00F722FA">
        <w:rPr>
          <w:rFonts w:ascii="Arial" w:hAnsi="Arial" w:cs="Arial"/>
          <w:b/>
          <w:spacing w:val="2"/>
        </w:rPr>
        <w:t>11/2018</w:t>
      </w:r>
      <w:r>
        <w:rPr>
          <w:rFonts w:ascii="Arial" w:hAnsi="Arial" w:cs="Arial"/>
          <w:b/>
          <w:spacing w:val="2"/>
        </w:rPr>
        <w:t>)</w:t>
      </w:r>
    </w:p>
    <w:p w14:paraId="4ECD420A" w14:textId="77777777" w:rsidR="00E67531" w:rsidRDefault="00E67531" w:rsidP="00E67531">
      <w:pPr>
        <w:pStyle w:val="ListParagraph"/>
        <w:widowControl w:val="0"/>
        <w:autoSpaceDE w:val="0"/>
        <w:autoSpaceDN w:val="0"/>
        <w:adjustRightInd w:val="0"/>
        <w:spacing w:after="0" w:line="240" w:lineRule="auto"/>
        <w:ind w:left="1530" w:right="-20"/>
      </w:pPr>
    </w:p>
    <w:p w14:paraId="4ECD420B" w14:textId="77777777" w:rsidR="00457311" w:rsidRDefault="00323C20" w:rsidP="00E67531">
      <w:pPr>
        <w:pStyle w:val="ListParagraph"/>
        <w:widowControl w:val="0"/>
        <w:numPr>
          <w:ilvl w:val="0"/>
          <w:numId w:val="2"/>
        </w:numPr>
        <w:autoSpaceDE w:val="0"/>
        <w:autoSpaceDN w:val="0"/>
        <w:adjustRightInd w:val="0"/>
        <w:spacing w:after="0" w:line="240" w:lineRule="auto"/>
        <w:ind w:right="-20"/>
        <w:rPr>
          <w:rFonts w:ascii="Arial" w:hAnsi="Arial" w:cs="Arial"/>
          <w:sz w:val="20"/>
          <w:szCs w:val="20"/>
        </w:rPr>
      </w:pPr>
      <w:r w:rsidRPr="00323C20">
        <w:rPr>
          <w:rFonts w:ascii="Arial" w:hAnsi="Arial" w:cs="Arial"/>
          <w:sz w:val="20"/>
          <w:szCs w:val="20"/>
        </w:rPr>
        <w:t>This property has received an allocation of Low-Income Housing Tax Credit (LIHTC) under Section 42 of the Internal Revenue Service Code.</w:t>
      </w:r>
      <w:r w:rsidR="006A277C">
        <w:rPr>
          <w:rFonts w:ascii="Arial" w:hAnsi="Arial" w:cs="Arial"/>
          <w:sz w:val="20"/>
          <w:szCs w:val="20"/>
        </w:rPr>
        <w:tab/>
      </w:r>
    </w:p>
    <w:p w14:paraId="4ECD420C" w14:textId="77777777" w:rsidR="00457311" w:rsidRPr="00457311" w:rsidRDefault="00457311" w:rsidP="00457311">
      <w:pPr>
        <w:pStyle w:val="ListParagraph"/>
        <w:widowControl w:val="0"/>
        <w:autoSpaceDE w:val="0"/>
        <w:autoSpaceDN w:val="0"/>
        <w:adjustRightInd w:val="0"/>
        <w:spacing w:after="0" w:line="240" w:lineRule="auto"/>
        <w:ind w:left="450" w:right="-20"/>
        <w:rPr>
          <w:rFonts w:ascii="Arial" w:hAnsi="Arial" w:cs="Arial"/>
          <w:sz w:val="20"/>
          <w:szCs w:val="20"/>
        </w:rPr>
      </w:pPr>
    </w:p>
    <w:p w14:paraId="4ECD420D" w14:textId="77777777" w:rsidR="00E67531" w:rsidRPr="001C790D" w:rsidRDefault="00E67531" w:rsidP="00692363">
      <w:pPr>
        <w:pStyle w:val="ListParagraph"/>
        <w:widowControl w:val="0"/>
        <w:numPr>
          <w:ilvl w:val="0"/>
          <w:numId w:val="1"/>
        </w:numPr>
        <w:tabs>
          <w:tab w:val="left" w:pos="720"/>
          <w:tab w:val="left" w:pos="1080"/>
        </w:tabs>
        <w:autoSpaceDE w:val="0"/>
        <w:autoSpaceDN w:val="0"/>
        <w:adjustRightInd w:val="0"/>
        <w:spacing w:after="0" w:line="248" w:lineRule="exact"/>
        <w:ind w:left="1440" w:right="-20" w:hanging="720"/>
        <w:rPr>
          <w:rFonts w:ascii="Arial" w:hAnsi="Arial" w:cs="Arial"/>
          <w:b/>
          <w:color w:val="FF0000"/>
          <w:sz w:val="20"/>
          <w:szCs w:val="20"/>
          <w:u w:val="single"/>
        </w:rPr>
      </w:pPr>
      <w:r w:rsidRPr="001C790D">
        <w:rPr>
          <w:rFonts w:ascii="Arial" w:hAnsi="Arial" w:cs="Arial"/>
          <w:b/>
          <w:spacing w:val="1"/>
          <w:position w:val="-1"/>
          <w:sz w:val="20"/>
          <w:szCs w:val="20"/>
          <w:u w:val="single"/>
        </w:rPr>
        <w:t>I</w:t>
      </w:r>
      <w:r w:rsidRPr="001C790D">
        <w:rPr>
          <w:rFonts w:ascii="Arial" w:hAnsi="Arial" w:cs="Arial"/>
          <w:b/>
          <w:position w:val="-1"/>
          <w:sz w:val="20"/>
          <w:szCs w:val="20"/>
          <w:u w:val="single"/>
        </w:rPr>
        <w:t>nc</w:t>
      </w:r>
      <w:r w:rsidRPr="001C790D">
        <w:rPr>
          <w:rFonts w:ascii="Arial" w:hAnsi="Arial" w:cs="Arial"/>
          <w:b/>
          <w:spacing w:val="-1"/>
          <w:position w:val="-1"/>
          <w:sz w:val="20"/>
          <w:szCs w:val="20"/>
          <w:u w:val="single"/>
        </w:rPr>
        <w:t>o</w:t>
      </w:r>
      <w:r w:rsidRPr="001C790D">
        <w:rPr>
          <w:rFonts w:ascii="Arial" w:hAnsi="Arial" w:cs="Arial"/>
          <w:b/>
          <w:spacing w:val="1"/>
          <w:position w:val="-1"/>
          <w:sz w:val="20"/>
          <w:szCs w:val="20"/>
          <w:u w:val="single"/>
        </w:rPr>
        <w:t>m</w:t>
      </w:r>
      <w:r w:rsidRPr="001C790D">
        <w:rPr>
          <w:rFonts w:ascii="Arial" w:hAnsi="Arial" w:cs="Arial"/>
          <w:b/>
          <w:position w:val="-1"/>
          <w:sz w:val="20"/>
          <w:szCs w:val="20"/>
          <w:u w:val="single"/>
        </w:rPr>
        <w:t>e</w:t>
      </w:r>
      <w:r w:rsidRPr="001C790D">
        <w:rPr>
          <w:rFonts w:ascii="Arial" w:hAnsi="Arial" w:cs="Arial"/>
          <w:b/>
          <w:spacing w:val="-4"/>
          <w:position w:val="-1"/>
          <w:sz w:val="20"/>
          <w:szCs w:val="20"/>
          <w:u w:val="single"/>
        </w:rPr>
        <w:t xml:space="preserve"> </w:t>
      </w:r>
      <w:r w:rsidR="00323C20">
        <w:rPr>
          <w:rFonts w:ascii="Arial" w:hAnsi="Arial" w:cs="Arial"/>
          <w:b/>
          <w:spacing w:val="2"/>
          <w:position w:val="-1"/>
          <w:sz w:val="20"/>
          <w:szCs w:val="20"/>
          <w:u w:val="single"/>
        </w:rPr>
        <w:t>Restrictions</w:t>
      </w:r>
      <w:r w:rsidRPr="001C790D">
        <w:rPr>
          <w:rFonts w:ascii="Arial" w:hAnsi="Arial" w:cs="Arial"/>
          <w:b/>
          <w:position w:val="-1"/>
          <w:sz w:val="20"/>
          <w:szCs w:val="20"/>
          <w:u w:val="single"/>
        </w:rPr>
        <w:t xml:space="preserve">  </w:t>
      </w:r>
    </w:p>
    <w:p w14:paraId="4ECD420E" w14:textId="77777777" w:rsidR="00E67531" w:rsidRPr="006A277C" w:rsidRDefault="00E67531" w:rsidP="00E67531">
      <w:pPr>
        <w:pStyle w:val="ListParagraph"/>
        <w:widowControl w:val="0"/>
        <w:autoSpaceDE w:val="0"/>
        <w:autoSpaceDN w:val="0"/>
        <w:adjustRightInd w:val="0"/>
        <w:spacing w:after="0" w:line="248" w:lineRule="exact"/>
        <w:ind w:left="1080" w:right="-20"/>
        <w:rPr>
          <w:rFonts w:ascii="Arial" w:hAnsi="Arial" w:cs="Arial"/>
          <w:b/>
          <w:color w:val="FF0000"/>
          <w:sz w:val="20"/>
          <w:szCs w:val="20"/>
        </w:rPr>
      </w:pPr>
    </w:p>
    <w:p w14:paraId="4ECD420F" w14:textId="77777777" w:rsidR="00625E45" w:rsidRPr="00625E45" w:rsidRDefault="00E67531" w:rsidP="00692363">
      <w:pPr>
        <w:pStyle w:val="ListParagraph"/>
        <w:widowControl w:val="0"/>
        <w:numPr>
          <w:ilvl w:val="0"/>
          <w:numId w:val="3"/>
        </w:numPr>
        <w:autoSpaceDE w:val="0"/>
        <w:autoSpaceDN w:val="0"/>
        <w:adjustRightInd w:val="0"/>
        <w:spacing w:before="6" w:after="0" w:line="220" w:lineRule="exact"/>
        <w:ind w:left="1350" w:right="-20" w:hanging="270"/>
        <w:rPr>
          <w:rFonts w:ascii="Arial" w:hAnsi="Arial" w:cs="Arial"/>
          <w:sz w:val="20"/>
          <w:szCs w:val="20"/>
        </w:rPr>
      </w:pPr>
      <w:r w:rsidRPr="00EA7D67">
        <w:rPr>
          <w:rFonts w:ascii="Arial" w:hAnsi="Arial" w:cs="Arial"/>
          <w:position w:val="-1"/>
          <w:sz w:val="20"/>
          <w:szCs w:val="20"/>
        </w:rPr>
        <w:t>Units will be set aside and rent restricted at</w:t>
      </w:r>
      <w:r w:rsidR="00652E7B">
        <w:rPr>
          <w:rFonts w:ascii="Arial" w:hAnsi="Arial" w:cs="Arial"/>
          <w:position w:val="-1"/>
          <w:sz w:val="20"/>
          <w:szCs w:val="20"/>
        </w:rPr>
        <w:t xml:space="preserve"> </w:t>
      </w:r>
      <w:r w:rsidRPr="00EA7D67">
        <w:rPr>
          <w:rFonts w:ascii="Arial" w:hAnsi="Arial" w:cs="Arial"/>
          <w:position w:val="-1"/>
          <w:sz w:val="20"/>
          <w:szCs w:val="20"/>
        </w:rPr>
        <w:t>60% of AMI</w:t>
      </w:r>
      <w:r w:rsidR="006A277C" w:rsidRPr="00EA7D67">
        <w:rPr>
          <w:rFonts w:ascii="Arial" w:hAnsi="Arial" w:cs="Arial"/>
          <w:position w:val="-1"/>
          <w:sz w:val="20"/>
          <w:szCs w:val="20"/>
        </w:rPr>
        <w:t>.</w:t>
      </w:r>
      <w:r w:rsidR="007C69A3" w:rsidRPr="00EA7D67">
        <w:rPr>
          <w:rFonts w:ascii="Arial" w:hAnsi="Arial" w:cs="Arial"/>
          <w:position w:val="-1"/>
          <w:sz w:val="20"/>
          <w:szCs w:val="20"/>
        </w:rPr>
        <w:t xml:space="preserve"> </w:t>
      </w:r>
    </w:p>
    <w:p w14:paraId="4ECD4210" w14:textId="77777777" w:rsidR="00625E45" w:rsidRDefault="007C69A3" w:rsidP="00625E45">
      <w:pPr>
        <w:pStyle w:val="ListParagraph"/>
        <w:widowControl w:val="0"/>
        <w:autoSpaceDE w:val="0"/>
        <w:autoSpaceDN w:val="0"/>
        <w:adjustRightInd w:val="0"/>
        <w:spacing w:before="6" w:after="0" w:line="220" w:lineRule="exact"/>
        <w:ind w:left="1350" w:right="-20"/>
        <w:rPr>
          <w:rFonts w:ascii="Arial" w:hAnsi="Arial" w:cs="Arial"/>
          <w:position w:val="-1"/>
          <w:sz w:val="20"/>
          <w:szCs w:val="20"/>
        </w:rPr>
      </w:pPr>
      <w:r w:rsidRPr="00EA7D67">
        <w:rPr>
          <w:rFonts w:ascii="Arial" w:hAnsi="Arial" w:cs="Arial"/>
          <w:position w:val="-1"/>
          <w:sz w:val="20"/>
          <w:szCs w:val="20"/>
        </w:rPr>
        <w:t xml:space="preserve">This property </w:t>
      </w:r>
      <w:r w:rsidR="00323C20">
        <w:rPr>
          <w:rFonts w:ascii="Arial" w:hAnsi="Arial" w:cs="Arial"/>
          <w:position w:val="-1"/>
          <w:sz w:val="20"/>
          <w:szCs w:val="20"/>
        </w:rPr>
        <w:t>has</w:t>
      </w:r>
      <w:r w:rsidR="00625E45">
        <w:rPr>
          <w:rFonts w:ascii="Arial" w:hAnsi="Arial" w:cs="Arial"/>
          <w:position w:val="-1"/>
          <w:sz w:val="20"/>
          <w:szCs w:val="20"/>
        </w:rPr>
        <w:t>:</w:t>
      </w:r>
      <w:r w:rsidRPr="00EA7D67">
        <w:rPr>
          <w:rFonts w:ascii="Arial" w:hAnsi="Arial" w:cs="Arial"/>
          <w:position w:val="-1"/>
          <w:sz w:val="20"/>
          <w:szCs w:val="20"/>
        </w:rPr>
        <w:t xml:space="preserve"> </w:t>
      </w:r>
      <w:r w:rsidR="00625E45">
        <w:rPr>
          <w:rFonts w:ascii="Arial" w:hAnsi="Arial" w:cs="Arial"/>
          <w:position w:val="-1"/>
          <w:sz w:val="20"/>
          <w:szCs w:val="20"/>
        </w:rPr>
        <w:tab/>
      </w:r>
    </w:p>
    <w:p w14:paraId="4ECD4211" w14:textId="77777777" w:rsidR="00927007" w:rsidRDefault="00927007"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p>
    <w:p w14:paraId="4ECD4212" w14:textId="77777777" w:rsidR="00652E7B" w:rsidRDefault="008C54CE"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56-2 bedrooms @ 60%</w:t>
      </w:r>
    </w:p>
    <w:p w14:paraId="4ECD4213" w14:textId="77777777" w:rsidR="008C54CE" w:rsidRDefault="008C54CE"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Pr>
          <w:rFonts w:ascii="Arial" w:hAnsi="Arial" w:cs="Arial"/>
          <w:position w:val="-1"/>
          <w:sz w:val="20"/>
          <w:szCs w:val="20"/>
        </w:rPr>
        <w:t>32-3 bedrooms @ 60%</w:t>
      </w:r>
    </w:p>
    <w:p w14:paraId="4ECD4214" w14:textId="77777777" w:rsidR="00625E45" w:rsidRPr="00625E45" w:rsidRDefault="00625E45" w:rsidP="00625E45">
      <w:pPr>
        <w:widowControl w:val="0"/>
        <w:autoSpaceDE w:val="0"/>
        <w:autoSpaceDN w:val="0"/>
        <w:adjustRightInd w:val="0"/>
        <w:spacing w:before="6" w:after="0" w:line="220" w:lineRule="exact"/>
        <w:ind w:right="-20"/>
        <w:rPr>
          <w:rFonts w:ascii="Arial" w:hAnsi="Arial" w:cs="Arial"/>
          <w:position w:val="-1"/>
          <w:sz w:val="20"/>
          <w:szCs w:val="20"/>
        </w:rPr>
      </w:pPr>
    </w:p>
    <w:p w14:paraId="4ECD4215" w14:textId="77777777" w:rsidR="00E67531" w:rsidRPr="00625E45" w:rsidRDefault="00E67531" w:rsidP="00625E45">
      <w:pPr>
        <w:widowControl w:val="0"/>
        <w:autoSpaceDE w:val="0"/>
        <w:autoSpaceDN w:val="0"/>
        <w:adjustRightInd w:val="0"/>
        <w:spacing w:before="6" w:after="0" w:line="220" w:lineRule="exact"/>
        <w:ind w:left="630" w:right="-20" w:firstLine="720"/>
        <w:rPr>
          <w:rFonts w:ascii="Arial" w:hAnsi="Arial" w:cs="Arial"/>
          <w:position w:val="-1"/>
          <w:sz w:val="20"/>
          <w:szCs w:val="20"/>
        </w:rPr>
      </w:pPr>
      <w:r w:rsidRPr="00625E45">
        <w:rPr>
          <w:rFonts w:ascii="Arial" w:hAnsi="Arial" w:cs="Arial"/>
          <w:sz w:val="20"/>
          <w:szCs w:val="20"/>
        </w:rPr>
        <w:t xml:space="preserve">You may request a copy of the current income limits from the onsite manager’s office. </w:t>
      </w:r>
    </w:p>
    <w:p w14:paraId="4ECD4216" w14:textId="77777777" w:rsidR="006A277C" w:rsidRDefault="006A277C" w:rsidP="00E67531">
      <w:pPr>
        <w:widowControl w:val="0"/>
        <w:autoSpaceDE w:val="0"/>
        <w:autoSpaceDN w:val="0"/>
        <w:adjustRightInd w:val="0"/>
        <w:spacing w:before="6" w:after="0" w:line="220" w:lineRule="exact"/>
        <w:ind w:left="620"/>
        <w:rPr>
          <w:rFonts w:ascii="Arial" w:hAnsi="Arial" w:cs="Arial"/>
          <w:sz w:val="20"/>
          <w:szCs w:val="20"/>
        </w:rPr>
      </w:pPr>
    </w:p>
    <w:p w14:paraId="4ECD4217" w14:textId="77777777" w:rsidR="00440369" w:rsidRPr="00440369"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Applicants must have monthly income equal to or greater than (not to exceed the 60% AMI) the tenant portion of rent plus the cost of utility allowance.</w:t>
      </w:r>
    </w:p>
    <w:p w14:paraId="4ECD4218" w14:textId="77777777" w:rsidR="00440369" w:rsidRDefault="00440369" w:rsidP="006A277C">
      <w:pPr>
        <w:widowControl w:val="0"/>
        <w:autoSpaceDE w:val="0"/>
        <w:autoSpaceDN w:val="0"/>
        <w:adjustRightInd w:val="0"/>
        <w:spacing w:before="6" w:after="0" w:line="220" w:lineRule="exact"/>
        <w:ind w:left="1080" w:hanging="460"/>
        <w:rPr>
          <w:rFonts w:ascii="Arial" w:hAnsi="Arial" w:cs="Arial"/>
          <w:sz w:val="20"/>
          <w:szCs w:val="20"/>
        </w:rPr>
      </w:pPr>
    </w:p>
    <w:p w14:paraId="4ECD4219" w14:textId="77777777" w:rsidR="006A277C" w:rsidRDefault="006A277C"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440369">
        <w:rPr>
          <w:rFonts w:ascii="Arial" w:hAnsi="Arial" w:cs="Arial"/>
          <w:sz w:val="20"/>
          <w:szCs w:val="20"/>
        </w:rPr>
        <w:t>All households receiving rental subsidy/rental assistance are exempt from this minimum monthly income requirement.</w:t>
      </w:r>
    </w:p>
    <w:p w14:paraId="4ECD421A" w14:textId="77777777" w:rsidR="00CC3AB9" w:rsidRPr="00CC3AB9" w:rsidRDefault="00CC3AB9" w:rsidP="00CC3AB9">
      <w:pPr>
        <w:pStyle w:val="ListParagraph"/>
        <w:rPr>
          <w:rFonts w:ascii="Arial" w:hAnsi="Arial" w:cs="Arial"/>
          <w:sz w:val="20"/>
          <w:szCs w:val="20"/>
        </w:rPr>
      </w:pPr>
    </w:p>
    <w:p w14:paraId="4ECD421B" w14:textId="77777777" w:rsidR="00CC3AB9" w:rsidRDefault="00CC3AB9" w:rsidP="00692363">
      <w:pPr>
        <w:pStyle w:val="ListParagraph"/>
        <w:widowControl w:val="0"/>
        <w:numPr>
          <w:ilvl w:val="0"/>
          <w:numId w:val="3"/>
        </w:numPr>
        <w:autoSpaceDE w:val="0"/>
        <w:autoSpaceDN w:val="0"/>
        <w:adjustRightInd w:val="0"/>
        <w:spacing w:before="6" w:after="0" w:line="220" w:lineRule="exact"/>
        <w:ind w:left="1350" w:hanging="270"/>
        <w:rPr>
          <w:rFonts w:ascii="Arial" w:hAnsi="Arial" w:cs="Arial"/>
          <w:sz w:val="20"/>
          <w:szCs w:val="20"/>
        </w:rPr>
      </w:pPr>
      <w:r w:rsidRPr="00A44D40">
        <w:rPr>
          <w:rFonts w:ascii="Arial" w:hAnsi="Arial" w:cs="Arial"/>
          <w:sz w:val="20"/>
          <w:szCs w:val="20"/>
        </w:rPr>
        <w:t>The reliance on State and Federal Housing Vouchers will not be grounds to deny an application.</w:t>
      </w:r>
    </w:p>
    <w:p w14:paraId="4ECD421C" w14:textId="77777777" w:rsidR="00440369" w:rsidRPr="00440369" w:rsidRDefault="00440369" w:rsidP="00440369">
      <w:pPr>
        <w:pStyle w:val="ListParagraph"/>
        <w:rPr>
          <w:rFonts w:ascii="Arial" w:hAnsi="Arial" w:cs="Arial"/>
          <w:sz w:val="20"/>
          <w:szCs w:val="20"/>
        </w:rPr>
      </w:pPr>
    </w:p>
    <w:p w14:paraId="4ECD421D" w14:textId="77777777" w:rsidR="00440369" w:rsidRPr="001C790D" w:rsidRDefault="00440369" w:rsidP="00692363">
      <w:pPr>
        <w:pStyle w:val="ListParagraph"/>
        <w:widowControl w:val="0"/>
        <w:numPr>
          <w:ilvl w:val="0"/>
          <w:numId w:val="1"/>
        </w:numPr>
        <w:autoSpaceDE w:val="0"/>
        <w:autoSpaceDN w:val="0"/>
        <w:adjustRightInd w:val="0"/>
        <w:spacing w:before="6" w:after="0" w:line="220" w:lineRule="exact"/>
        <w:rPr>
          <w:rFonts w:ascii="Arial" w:hAnsi="Arial" w:cs="Arial"/>
          <w:b/>
          <w:sz w:val="20"/>
          <w:szCs w:val="20"/>
          <w:u w:val="single"/>
        </w:rPr>
      </w:pPr>
      <w:r w:rsidRPr="001C790D">
        <w:rPr>
          <w:rFonts w:ascii="Arial" w:hAnsi="Arial" w:cs="Arial"/>
          <w:b/>
          <w:sz w:val="20"/>
          <w:szCs w:val="20"/>
          <w:u w:val="single"/>
        </w:rPr>
        <w:t>Population Type (family or elderly)</w:t>
      </w:r>
    </w:p>
    <w:p w14:paraId="4ECD421E" w14:textId="77777777" w:rsidR="00440369" w:rsidRDefault="00440369" w:rsidP="00440369">
      <w:pPr>
        <w:pStyle w:val="ListParagraph"/>
        <w:widowControl w:val="0"/>
        <w:autoSpaceDE w:val="0"/>
        <w:autoSpaceDN w:val="0"/>
        <w:adjustRightInd w:val="0"/>
        <w:spacing w:before="6" w:after="0" w:line="220" w:lineRule="exact"/>
        <w:ind w:left="1080"/>
        <w:rPr>
          <w:rFonts w:ascii="Arial" w:hAnsi="Arial" w:cs="Arial"/>
          <w:sz w:val="20"/>
          <w:szCs w:val="20"/>
        </w:rPr>
      </w:pPr>
    </w:p>
    <w:p w14:paraId="4ECD421F" w14:textId="77777777" w:rsidR="00440369" w:rsidRPr="001C790D" w:rsidRDefault="00440369" w:rsidP="00692363">
      <w:pPr>
        <w:pStyle w:val="ListParagraph"/>
        <w:numPr>
          <w:ilvl w:val="0"/>
          <w:numId w:val="4"/>
        </w:numPr>
        <w:ind w:left="1350" w:hanging="270"/>
      </w:pPr>
      <w:r w:rsidRPr="006A277C">
        <w:rPr>
          <w:rFonts w:ascii="Arial" w:hAnsi="Arial" w:cs="Arial"/>
          <w:sz w:val="20"/>
          <w:szCs w:val="20"/>
        </w:rPr>
        <w:t>This property is intended to house families.</w:t>
      </w:r>
    </w:p>
    <w:p w14:paraId="4ECD4220" w14:textId="77777777" w:rsidR="001C790D" w:rsidRDefault="001C790D" w:rsidP="001C790D">
      <w:pPr>
        <w:pStyle w:val="ListParagraph"/>
        <w:ind w:left="1350"/>
      </w:pPr>
    </w:p>
    <w:p w14:paraId="4ECD4221" w14:textId="77777777" w:rsidR="001C790D" w:rsidRDefault="001C790D" w:rsidP="00692363">
      <w:pPr>
        <w:pStyle w:val="ListParagraph"/>
        <w:widowControl w:val="0"/>
        <w:numPr>
          <w:ilvl w:val="0"/>
          <w:numId w:val="1"/>
        </w:numPr>
        <w:autoSpaceDE w:val="0"/>
        <w:autoSpaceDN w:val="0"/>
        <w:adjustRightInd w:val="0"/>
        <w:spacing w:after="0" w:line="240" w:lineRule="auto"/>
        <w:ind w:right="68"/>
        <w:rPr>
          <w:rFonts w:ascii="Arial" w:hAnsi="Arial" w:cs="Arial"/>
          <w:sz w:val="20"/>
          <w:szCs w:val="20"/>
        </w:rPr>
      </w:pPr>
      <w:r w:rsidRPr="001C790D">
        <w:rPr>
          <w:rFonts w:ascii="Arial" w:hAnsi="Arial" w:cs="Arial"/>
          <w:b/>
          <w:sz w:val="20"/>
          <w:szCs w:val="20"/>
          <w:u w:val="single"/>
        </w:rPr>
        <w:t>Student Eligibility</w:t>
      </w:r>
    </w:p>
    <w:p w14:paraId="4ECD4222" w14:textId="77777777" w:rsidR="001C790D" w:rsidRPr="001C790D" w:rsidRDefault="001C790D" w:rsidP="001C790D">
      <w:pPr>
        <w:pStyle w:val="ListParagraph"/>
        <w:widowControl w:val="0"/>
        <w:autoSpaceDE w:val="0"/>
        <w:autoSpaceDN w:val="0"/>
        <w:adjustRightInd w:val="0"/>
        <w:spacing w:after="0" w:line="240" w:lineRule="auto"/>
        <w:ind w:left="1080" w:right="68"/>
        <w:rPr>
          <w:rFonts w:ascii="Arial" w:hAnsi="Arial" w:cs="Arial"/>
          <w:sz w:val="20"/>
          <w:szCs w:val="20"/>
        </w:rPr>
      </w:pPr>
    </w:p>
    <w:p w14:paraId="4ECD4223" w14:textId="77777777" w:rsidR="001C790D" w:rsidRPr="001C790D" w:rsidRDefault="001C790D" w:rsidP="00692363">
      <w:pPr>
        <w:pStyle w:val="ListParagraph"/>
        <w:keepNext/>
        <w:numPr>
          <w:ilvl w:val="0"/>
          <w:numId w:val="5"/>
        </w:numPr>
        <w:shd w:val="clear" w:color="auto" w:fill="FFFFFF"/>
        <w:spacing w:before="225" w:after="0" w:line="240" w:lineRule="auto"/>
        <w:ind w:left="1350" w:hanging="270"/>
        <w:outlineLvl w:val="3"/>
        <w:rPr>
          <w:rFonts w:ascii="Arial" w:hAnsi="Arial" w:cs="Arial"/>
          <w:color w:val="000000"/>
          <w:sz w:val="20"/>
          <w:szCs w:val="20"/>
        </w:rPr>
      </w:pPr>
      <w:r>
        <w:rPr>
          <w:rFonts w:ascii="Arial" w:hAnsi="Arial" w:cs="Arial"/>
          <w:bCs/>
          <w:sz w:val="20"/>
          <w:szCs w:val="20"/>
        </w:rPr>
        <w:tab/>
        <w:t>S</w:t>
      </w:r>
      <w:r w:rsidRPr="001C790D">
        <w:rPr>
          <w:rFonts w:ascii="Arial" w:hAnsi="Arial" w:cs="Arial"/>
          <w:bCs/>
          <w:sz w:val="20"/>
          <w:szCs w:val="20"/>
        </w:rPr>
        <w:t>tudent Definition</w:t>
      </w:r>
      <w:r>
        <w:rPr>
          <w:rFonts w:ascii="Arial" w:hAnsi="Arial" w:cs="Arial"/>
          <w:bCs/>
          <w:sz w:val="20"/>
          <w:szCs w:val="20"/>
        </w:rPr>
        <w:t>-</w:t>
      </w:r>
      <w:r w:rsidRPr="001C790D">
        <w:rPr>
          <w:rFonts w:ascii="Arial" w:hAnsi="Arial" w:cs="Arial"/>
          <w:color w:val="000000"/>
          <w:sz w:val="20"/>
          <w:szCs w:val="20"/>
        </w:rPr>
        <w:t xml:space="preserve">IRC §152(f)(2) defines, in part, a “student” as an individual, who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during each of 5 calendar months during the calendar year in which the taxable year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of the taxpayer begins, is a full-time student at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IRC §170(b)(1)(A)(ii) or is pursuing a full-time course of institutional on-farm training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under the supervision of an accredited agent of an educational organization described in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IR §170(b)(1)(A)(ii) or of a state or political subdivision of a state. Treas. Reg.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 xml:space="preserve">§1.151-3(b) further provides that the five calendar months need not be </w:t>
      </w:r>
      <w:r>
        <w:rPr>
          <w:rFonts w:ascii="Arial" w:hAnsi="Arial" w:cs="Arial"/>
          <w:color w:val="000000"/>
          <w:sz w:val="20"/>
          <w:szCs w:val="20"/>
        </w:rPr>
        <w:tab/>
      </w:r>
      <w:r>
        <w:rPr>
          <w:rFonts w:ascii="Arial" w:hAnsi="Arial" w:cs="Arial"/>
          <w:color w:val="000000"/>
          <w:sz w:val="20"/>
          <w:szCs w:val="20"/>
        </w:rPr>
        <w:tab/>
      </w:r>
      <w:r w:rsidRPr="001C790D">
        <w:rPr>
          <w:rFonts w:ascii="Arial" w:hAnsi="Arial" w:cs="Arial"/>
          <w:color w:val="000000"/>
          <w:sz w:val="20"/>
          <w:szCs w:val="20"/>
        </w:rPr>
        <w:t>consecutive.</w:t>
      </w:r>
    </w:p>
    <w:p w14:paraId="4ECD4224" w14:textId="77777777" w:rsidR="001C790D" w:rsidRPr="001C790D" w:rsidRDefault="001C790D" w:rsidP="00692363">
      <w:pPr>
        <w:numPr>
          <w:ilvl w:val="1"/>
          <w:numId w:val="5"/>
        </w:numPr>
        <w:shd w:val="clear" w:color="auto" w:fill="FFFFFF"/>
        <w:spacing w:before="225" w:after="0" w:line="240" w:lineRule="auto"/>
        <w:rPr>
          <w:rFonts w:ascii="Arial" w:hAnsi="Arial" w:cs="Arial"/>
          <w:color w:val="000000"/>
          <w:sz w:val="20"/>
          <w:szCs w:val="20"/>
        </w:rPr>
      </w:pPr>
      <w:r w:rsidRPr="001C790D">
        <w:rPr>
          <w:rFonts w:ascii="Arial" w:hAnsi="Arial" w:cs="Arial"/>
          <w:color w:val="000000"/>
          <w:sz w:val="20"/>
          <w:szCs w:val="20"/>
        </w:rPr>
        <w:t>The determination of student status as full or part-time should be based on the criteria as follows:</w:t>
      </w:r>
    </w:p>
    <w:p w14:paraId="4ECD4225"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lastRenderedPageBreak/>
        <w:t xml:space="preserve">If the full time student is taking 1-6 credit hours, we will consider them part-time regardless of how the school defines them. </w:t>
      </w:r>
    </w:p>
    <w:p w14:paraId="4ECD4226" w14:textId="77777777" w:rsidR="00457311" w:rsidRPr="001C790D" w:rsidRDefault="00457311" w:rsidP="00457311">
      <w:pPr>
        <w:pStyle w:val="ListParagraph"/>
        <w:shd w:val="clear" w:color="auto" w:fill="FFFFFF"/>
        <w:spacing w:before="225" w:after="0" w:line="240" w:lineRule="auto"/>
        <w:ind w:left="2700"/>
        <w:rPr>
          <w:rFonts w:ascii="Arial" w:hAnsi="Arial" w:cs="Arial"/>
          <w:color w:val="000000"/>
          <w:sz w:val="20"/>
          <w:szCs w:val="20"/>
        </w:rPr>
      </w:pPr>
    </w:p>
    <w:p w14:paraId="4ECD4227" w14:textId="77777777" w:rsid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If the full time student is attending classes entirely online because there is not a school campus in N.C, we will not consider them as a full time student.</w:t>
      </w:r>
    </w:p>
    <w:p w14:paraId="4ECD4228" w14:textId="77777777" w:rsidR="001C790D" w:rsidRPr="001C790D" w:rsidRDefault="001C790D" w:rsidP="001C790D">
      <w:pPr>
        <w:pStyle w:val="ListParagraph"/>
        <w:shd w:val="clear" w:color="auto" w:fill="FFFFFF"/>
        <w:spacing w:before="225" w:after="0" w:line="240" w:lineRule="auto"/>
        <w:ind w:left="3420"/>
        <w:rPr>
          <w:rFonts w:ascii="Arial" w:hAnsi="Arial" w:cs="Arial"/>
          <w:color w:val="000000"/>
          <w:sz w:val="20"/>
          <w:szCs w:val="20"/>
        </w:rPr>
      </w:pPr>
    </w:p>
    <w:p w14:paraId="4ECD4229"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If the full time student is attending a campus in N.C and is taking more than 1-6 credit hours we will follow the schools determination of student status. </w:t>
      </w:r>
    </w:p>
    <w:p w14:paraId="4ECD422A" w14:textId="77777777" w:rsidR="001C790D" w:rsidRPr="001C790D" w:rsidRDefault="001C790D" w:rsidP="001C790D">
      <w:pPr>
        <w:pStyle w:val="ListParagraph"/>
        <w:rPr>
          <w:rFonts w:ascii="Arial" w:hAnsi="Arial" w:cs="Arial"/>
          <w:color w:val="000000"/>
          <w:sz w:val="20"/>
          <w:szCs w:val="20"/>
        </w:rPr>
      </w:pPr>
    </w:p>
    <w:p w14:paraId="4ECD422B"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sz w:val="20"/>
          <w:szCs w:val="20"/>
        </w:rPr>
      </w:pPr>
      <w:r w:rsidRPr="001C790D">
        <w:rPr>
          <w:rFonts w:ascii="Arial" w:hAnsi="Arial" w:cs="Arial"/>
          <w:color w:val="000000"/>
          <w:sz w:val="20"/>
          <w:szCs w:val="20"/>
        </w:rPr>
        <w:t>An educational organization, as defined by IRC §170(b)(1)(A)(ii), is one that normally maintains a regular faculty and curriculum, and normally has an enrolled body of pupils or students in attendance at the place where its educational activities are regularly carried on. The term “educational organization” includes elementary schools, junior and senior high schools, colleges, universities, and technical, trade and mechanical schools. It does not include on-the-job training courses.</w:t>
      </w:r>
    </w:p>
    <w:p w14:paraId="4ECD422C" w14:textId="77777777" w:rsidR="001C790D" w:rsidRPr="001C790D" w:rsidRDefault="001C790D" w:rsidP="001C790D">
      <w:pPr>
        <w:pStyle w:val="ListParagraph"/>
        <w:rPr>
          <w:rFonts w:ascii="Arial" w:hAnsi="Arial" w:cs="Arial"/>
          <w:color w:val="000000"/>
          <w:sz w:val="20"/>
          <w:szCs w:val="20"/>
        </w:rPr>
      </w:pPr>
    </w:p>
    <w:p w14:paraId="4ECD422D" w14:textId="77777777" w:rsidR="001C790D" w:rsidRPr="001C790D" w:rsidRDefault="001C790D" w:rsidP="00692363">
      <w:pPr>
        <w:pStyle w:val="ListParagraph"/>
        <w:numPr>
          <w:ilvl w:val="2"/>
          <w:numId w:val="5"/>
        </w:numPr>
        <w:shd w:val="clear" w:color="auto" w:fill="FFFFFF"/>
        <w:spacing w:before="225" w:after="0" w:line="240" w:lineRule="auto"/>
        <w:ind w:left="2700" w:hanging="540"/>
        <w:rPr>
          <w:rFonts w:ascii="Arial" w:hAnsi="Arial" w:cs="Arial"/>
          <w:color w:val="000000"/>
          <w:sz w:val="20"/>
          <w:szCs w:val="20"/>
        </w:rPr>
      </w:pPr>
      <w:r w:rsidRPr="001C790D">
        <w:rPr>
          <w:rFonts w:ascii="Arial" w:hAnsi="Arial" w:cs="Arial"/>
          <w:color w:val="000000"/>
          <w:sz w:val="20"/>
          <w:szCs w:val="20"/>
        </w:rPr>
        <w:t xml:space="preserve">Units comprised of full-time students (no one of whom is entitled to file a joint return) </w:t>
      </w:r>
      <w:r w:rsidRPr="001C790D">
        <w:rPr>
          <w:rFonts w:ascii="Arial" w:hAnsi="Arial" w:cs="Arial"/>
          <w:b/>
          <w:color w:val="000000"/>
          <w:sz w:val="20"/>
          <w:szCs w:val="20"/>
          <w:u w:val="single"/>
        </w:rPr>
        <w:t>do not qualify as low-income units</w:t>
      </w:r>
      <w:r w:rsidRPr="001C790D">
        <w:rPr>
          <w:rFonts w:ascii="Arial" w:hAnsi="Arial" w:cs="Arial"/>
          <w:color w:val="000000"/>
          <w:sz w:val="20"/>
          <w:szCs w:val="20"/>
        </w:rPr>
        <w:t>. However, there are exceptions as outlined in IRC §42(i)(3)(D). This section provides that a unit shall not fail to be treated as a low-income unit merely because it is occupied</w:t>
      </w:r>
      <w:r w:rsidR="00CC3AB9">
        <w:rPr>
          <w:rFonts w:ascii="Arial" w:hAnsi="Arial" w:cs="Arial"/>
          <w:color w:val="000000"/>
          <w:sz w:val="20"/>
          <w:szCs w:val="20"/>
        </w:rPr>
        <w:t xml:space="preserve"> by</w:t>
      </w:r>
    </w:p>
    <w:p w14:paraId="4ECD422E" w14:textId="77777777" w:rsidR="001C790D" w:rsidRPr="001C790D" w:rsidRDefault="001C790D" w:rsidP="001C790D">
      <w:pPr>
        <w:shd w:val="clear" w:color="auto" w:fill="FFFFFF"/>
        <w:spacing w:after="0" w:line="240" w:lineRule="auto"/>
        <w:ind w:left="1800"/>
        <w:rPr>
          <w:rFonts w:ascii="Arial" w:hAnsi="Arial" w:cs="Arial"/>
          <w:color w:val="000000"/>
          <w:sz w:val="20"/>
          <w:szCs w:val="20"/>
        </w:rPr>
      </w:pPr>
    </w:p>
    <w:p w14:paraId="4ECD422F"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receiving Temporary Assistance for Needy Families (TANF),</w:t>
      </w:r>
    </w:p>
    <w:p w14:paraId="4ECD4230"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ECD4231"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who was previously under the foster care and placement responsibility of the State agency responsible for administering a plan under part B or part E of title IV of the Social Security Act,</w:t>
      </w:r>
      <w:hyperlink r:id="rId8" w:anchor="2" w:history="1">
        <w:r w:rsidRPr="009A3423">
          <w:rPr>
            <w:rFonts w:ascii="Arial" w:hAnsi="Arial" w:cs="Arial"/>
            <w:i/>
            <w:iCs/>
            <w:color w:val="336699"/>
            <w:sz w:val="20"/>
            <w:szCs w:val="20"/>
            <w:u w:val="single"/>
            <w:vertAlign w:val="superscript"/>
          </w:rPr>
          <w:t>2</w:t>
        </w:r>
      </w:hyperlink>
      <w:r w:rsidRPr="009A3423">
        <w:rPr>
          <w:rFonts w:ascii="Arial" w:hAnsi="Arial" w:cs="Arial"/>
          <w:color w:val="000000"/>
          <w:sz w:val="20"/>
          <w:szCs w:val="20"/>
        </w:rPr>
        <w:t xml:space="preserve"> or</w:t>
      </w:r>
    </w:p>
    <w:p w14:paraId="4ECD4232" w14:textId="77777777" w:rsidR="009A3423" w:rsidRPr="009A3423" w:rsidRDefault="009A3423" w:rsidP="009A3423">
      <w:pPr>
        <w:pStyle w:val="ListParagraph"/>
        <w:rPr>
          <w:rFonts w:ascii="Arial" w:hAnsi="Arial" w:cs="Arial"/>
          <w:color w:val="000000"/>
          <w:sz w:val="20"/>
          <w:szCs w:val="20"/>
        </w:rPr>
      </w:pPr>
    </w:p>
    <w:p w14:paraId="4ECD4233"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a student enrolled in a job training program receiving assistance under the Job Training Partnership Act or under other similar Federal, State or local laws.</w:t>
      </w:r>
    </w:p>
    <w:p w14:paraId="4ECD4234"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ECD4235" w14:textId="77777777" w:rsidR="001C790D" w:rsidRDefault="001C790D" w:rsidP="00692363">
      <w:pPr>
        <w:pStyle w:val="ListParagraph"/>
        <w:numPr>
          <w:ilvl w:val="3"/>
          <w:numId w:val="5"/>
        </w:numPr>
        <w:shd w:val="clear" w:color="auto" w:fill="FFFFFF"/>
        <w:spacing w:after="0" w:line="240" w:lineRule="auto"/>
        <w:rPr>
          <w:rFonts w:ascii="Arial" w:hAnsi="Arial" w:cs="Arial"/>
          <w:color w:val="000000"/>
          <w:sz w:val="20"/>
          <w:szCs w:val="20"/>
        </w:rPr>
      </w:pPr>
      <w:r w:rsidRPr="009A3423">
        <w:rPr>
          <w:rFonts w:ascii="Arial" w:hAnsi="Arial" w:cs="Arial"/>
          <w:color w:val="000000"/>
          <w:sz w:val="20"/>
          <w:szCs w:val="20"/>
        </w:rPr>
        <w:t>single parents and their children and such parents are not dependents (as defined in IRC §152, determined without regard to subsections (b)(1), (b)(2), and (d)(1)(B) thereof) of another individual and such children are not dependents (as so defined) of another individual other than a parent of such children,</w:t>
      </w:r>
      <w:hyperlink r:id="rId9" w:anchor="3" w:history="1">
        <w:r w:rsidRPr="009A3423">
          <w:rPr>
            <w:rFonts w:ascii="Arial" w:hAnsi="Arial" w:cs="Arial"/>
            <w:i/>
            <w:iCs/>
            <w:color w:val="336699"/>
            <w:sz w:val="20"/>
            <w:szCs w:val="20"/>
            <w:u w:val="single"/>
            <w:vertAlign w:val="superscript"/>
          </w:rPr>
          <w:t>3</w:t>
        </w:r>
      </w:hyperlink>
      <w:r w:rsidRPr="009A3423">
        <w:rPr>
          <w:rFonts w:ascii="Arial" w:hAnsi="Arial" w:cs="Arial"/>
          <w:color w:val="000000"/>
          <w:sz w:val="20"/>
          <w:szCs w:val="20"/>
        </w:rPr>
        <w:t xml:space="preserve"> </w:t>
      </w:r>
      <w:r w:rsidR="009A3423" w:rsidRPr="001C790D">
        <w:rPr>
          <w:rFonts w:ascii="Arial" w:hAnsi="Arial" w:cs="Arial"/>
          <w:color w:val="000000"/>
          <w:sz w:val="20"/>
          <w:szCs w:val="20"/>
        </w:rPr>
        <w:t>In the case of a single parent with children, the legislative history explains that none of the tenants (parent or children) can be a dependent of a third party. See S. Rpt. No. 103-37, 103d Cong., 1st Sess. 74 (1993).</w:t>
      </w:r>
      <w:r w:rsidRPr="009A3423">
        <w:rPr>
          <w:rFonts w:ascii="Arial" w:hAnsi="Arial" w:cs="Arial"/>
          <w:color w:val="000000"/>
          <w:sz w:val="20"/>
          <w:szCs w:val="20"/>
        </w:rPr>
        <w:t>or</w:t>
      </w:r>
    </w:p>
    <w:p w14:paraId="4ECD4236" w14:textId="77777777" w:rsidR="009A3423" w:rsidRPr="009A3423" w:rsidRDefault="009A3423" w:rsidP="009A3423">
      <w:pPr>
        <w:pStyle w:val="ListParagraph"/>
        <w:shd w:val="clear" w:color="auto" w:fill="FFFFFF"/>
        <w:spacing w:after="0" w:line="240" w:lineRule="auto"/>
        <w:ind w:left="3960"/>
        <w:rPr>
          <w:rFonts w:ascii="Arial" w:hAnsi="Arial" w:cs="Arial"/>
          <w:color w:val="000000"/>
          <w:sz w:val="20"/>
          <w:szCs w:val="20"/>
        </w:rPr>
      </w:pPr>
    </w:p>
    <w:p w14:paraId="4ECD4237" w14:textId="77777777" w:rsidR="006F60F1" w:rsidRPr="00CC3AB9" w:rsidRDefault="00CC3AB9" w:rsidP="00CC3AB9">
      <w:pPr>
        <w:pStyle w:val="ListParagraph"/>
        <w:numPr>
          <w:ilvl w:val="3"/>
          <w:numId w:val="5"/>
        </w:numPr>
        <w:shd w:val="clear" w:color="auto" w:fill="FFFFFF"/>
        <w:spacing w:after="0" w:line="240" w:lineRule="auto"/>
        <w:rPr>
          <w:rFonts w:ascii="Arial" w:hAnsi="Arial" w:cs="Arial"/>
          <w:color w:val="000000"/>
          <w:sz w:val="20"/>
          <w:szCs w:val="20"/>
        </w:rPr>
      </w:pPr>
      <w:r w:rsidRPr="00CC3AB9">
        <w:rPr>
          <w:rFonts w:ascii="Arial" w:hAnsi="Arial" w:cs="Arial"/>
          <w:color w:val="000000"/>
          <w:sz w:val="20"/>
          <w:szCs w:val="20"/>
        </w:rPr>
        <w:t xml:space="preserve">Households that are </w:t>
      </w:r>
      <w:r>
        <w:rPr>
          <w:rFonts w:ascii="Arial" w:hAnsi="Arial" w:cs="Arial"/>
          <w:color w:val="000000"/>
          <w:sz w:val="20"/>
          <w:szCs w:val="20"/>
        </w:rPr>
        <w:t>m</w:t>
      </w:r>
      <w:r w:rsidR="0042176A" w:rsidRPr="00CC3AB9">
        <w:rPr>
          <w:rFonts w:ascii="Arial" w:hAnsi="Arial" w:cs="Arial"/>
          <w:color w:val="000000"/>
          <w:sz w:val="20"/>
          <w:szCs w:val="20"/>
        </w:rPr>
        <w:t>arried</w:t>
      </w:r>
      <w:r w:rsidR="001C790D" w:rsidRPr="00CC3AB9">
        <w:rPr>
          <w:rFonts w:ascii="Arial" w:hAnsi="Arial" w:cs="Arial"/>
          <w:color w:val="000000"/>
          <w:sz w:val="20"/>
          <w:szCs w:val="20"/>
        </w:rPr>
        <w:t xml:space="preserve"> and file a joint </w:t>
      </w:r>
      <w:r w:rsidRPr="00CC3AB9">
        <w:rPr>
          <w:rFonts w:ascii="Arial" w:hAnsi="Arial" w:cs="Arial"/>
          <w:color w:val="000000"/>
          <w:sz w:val="20"/>
          <w:szCs w:val="20"/>
        </w:rPr>
        <w:t xml:space="preserve">tax </w:t>
      </w:r>
      <w:r w:rsidR="001C790D" w:rsidRPr="00CC3AB9">
        <w:rPr>
          <w:rFonts w:ascii="Arial" w:hAnsi="Arial" w:cs="Arial"/>
          <w:color w:val="000000"/>
          <w:sz w:val="20"/>
          <w:szCs w:val="20"/>
        </w:rPr>
        <w:t>return.</w:t>
      </w:r>
    </w:p>
    <w:p w14:paraId="4ECD4238" w14:textId="77777777" w:rsidR="001C790D" w:rsidRDefault="001C790D" w:rsidP="009A3423">
      <w:pPr>
        <w:shd w:val="clear" w:color="auto" w:fill="FFFFFF"/>
        <w:spacing w:before="225" w:after="0" w:line="240" w:lineRule="auto"/>
        <w:ind w:left="2160"/>
        <w:rPr>
          <w:rFonts w:ascii="Arial" w:hAnsi="Arial" w:cs="Arial"/>
          <w:color w:val="000000"/>
          <w:sz w:val="20"/>
          <w:szCs w:val="20"/>
        </w:rPr>
      </w:pPr>
    </w:p>
    <w:p w14:paraId="4ECD4239" w14:textId="77777777" w:rsidR="008C54CE" w:rsidRDefault="008C54CE" w:rsidP="009A3423">
      <w:pPr>
        <w:shd w:val="clear" w:color="auto" w:fill="FFFFFF"/>
        <w:spacing w:before="225" w:after="0" w:line="240" w:lineRule="auto"/>
        <w:ind w:left="2160"/>
        <w:rPr>
          <w:rFonts w:ascii="Arial" w:hAnsi="Arial" w:cs="Arial"/>
          <w:color w:val="000000"/>
          <w:sz w:val="20"/>
          <w:szCs w:val="20"/>
        </w:rPr>
      </w:pPr>
    </w:p>
    <w:p w14:paraId="4ECD423A" w14:textId="77777777" w:rsidR="009A3423" w:rsidRPr="009A3423" w:rsidRDefault="009A3423" w:rsidP="00692363">
      <w:pPr>
        <w:pStyle w:val="ListParagraph"/>
        <w:widowControl w:val="0"/>
        <w:numPr>
          <w:ilvl w:val="0"/>
          <w:numId w:val="2"/>
        </w:numPr>
        <w:autoSpaceDE w:val="0"/>
        <w:autoSpaceDN w:val="0"/>
        <w:adjustRightInd w:val="0"/>
        <w:spacing w:before="6" w:after="0" w:line="252" w:lineRule="exact"/>
        <w:ind w:right="426"/>
        <w:rPr>
          <w:rFonts w:ascii="Arial" w:hAnsi="Arial" w:cs="Arial"/>
          <w:b/>
          <w:sz w:val="20"/>
          <w:szCs w:val="20"/>
          <w:u w:val="single"/>
        </w:rPr>
      </w:pPr>
      <w:r w:rsidRPr="009A3423">
        <w:rPr>
          <w:rFonts w:ascii="Arial" w:hAnsi="Arial" w:cs="Arial"/>
          <w:b/>
          <w:sz w:val="20"/>
          <w:szCs w:val="20"/>
          <w:u w:val="single"/>
        </w:rPr>
        <w:t xml:space="preserve">Occupancy Standards </w:t>
      </w:r>
    </w:p>
    <w:p w14:paraId="4ECD423B" w14:textId="77777777" w:rsidR="009A3423" w:rsidRPr="009A3423" w:rsidRDefault="009A3423" w:rsidP="009A3423">
      <w:pPr>
        <w:pStyle w:val="ListParagraph"/>
        <w:widowControl w:val="0"/>
        <w:autoSpaceDE w:val="0"/>
        <w:autoSpaceDN w:val="0"/>
        <w:adjustRightInd w:val="0"/>
        <w:spacing w:before="8" w:after="0" w:line="240" w:lineRule="exact"/>
        <w:ind w:left="450"/>
        <w:rPr>
          <w:rFonts w:ascii="Arial" w:hAnsi="Arial" w:cs="Arial"/>
          <w:sz w:val="20"/>
          <w:szCs w:val="20"/>
        </w:rPr>
      </w:pPr>
    </w:p>
    <w:p w14:paraId="4ECD423C" w14:textId="77777777" w:rsidR="009A3423" w:rsidRPr="00687244" w:rsidRDefault="009A3423" w:rsidP="00692363">
      <w:pPr>
        <w:pStyle w:val="ListParagraph"/>
        <w:widowControl w:val="0"/>
        <w:numPr>
          <w:ilvl w:val="1"/>
          <w:numId w:val="1"/>
        </w:numPr>
        <w:autoSpaceDE w:val="0"/>
        <w:autoSpaceDN w:val="0"/>
        <w:adjustRightInd w:val="0"/>
        <w:spacing w:before="32" w:after="0" w:line="239" w:lineRule="auto"/>
        <w:ind w:left="1260" w:right="124" w:hanging="540"/>
        <w:rPr>
          <w:rFonts w:ascii="Arial" w:hAnsi="Arial" w:cs="Arial"/>
          <w:sz w:val="20"/>
          <w:szCs w:val="20"/>
        </w:rPr>
      </w:pPr>
      <w:r w:rsidRPr="0042176A">
        <w:rPr>
          <w:rFonts w:ascii="Arial" w:hAnsi="Arial" w:cs="Arial"/>
          <w:spacing w:val="-1"/>
          <w:sz w:val="20"/>
          <w:szCs w:val="20"/>
        </w:rPr>
        <w:t>A</w:t>
      </w:r>
      <w:r w:rsidRPr="0042176A">
        <w:rPr>
          <w:rFonts w:ascii="Arial" w:hAnsi="Arial" w:cs="Arial"/>
          <w:sz w:val="20"/>
          <w:szCs w:val="20"/>
        </w:rPr>
        <w:t>p</w:t>
      </w:r>
      <w:r w:rsidRPr="0042176A">
        <w:rPr>
          <w:rFonts w:ascii="Arial" w:hAnsi="Arial" w:cs="Arial"/>
          <w:spacing w:val="-1"/>
          <w:sz w:val="20"/>
          <w:szCs w:val="20"/>
        </w:rPr>
        <w:t>pli</w:t>
      </w:r>
      <w:r w:rsidRPr="0042176A">
        <w:rPr>
          <w:rFonts w:ascii="Arial" w:hAnsi="Arial" w:cs="Arial"/>
          <w:sz w:val="20"/>
          <w:szCs w:val="20"/>
        </w:rPr>
        <w:t>ca</w:t>
      </w:r>
      <w:r w:rsidRPr="0042176A">
        <w:rPr>
          <w:rFonts w:ascii="Arial" w:hAnsi="Arial" w:cs="Arial"/>
          <w:spacing w:val="-1"/>
          <w:sz w:val="20"/>
          <w:szCs w:val="20"/>
        </w:rPr>
        <w:t>n</w:t>
      </w:r>
      <w:r w:rsidRPr="0042176A">
        <w:rPr>
          <w:rFonts w:ascii="Arial" w:hAnsi="Arial" w:cs="Arial"/>
          <w:spacing w:val="1"/>
          <w:sz w:val="20"/>
          <w:szCs w:val="20"/>
        </w:rPr>
        <w:t>t</w:t>
      </w:r>
      <w:r w:rsidRPr="0042176A">
        <w:rPr>
          <w:rFonts w:ascii="Arial" w:hAnsi="Arial" w:cs="Arial"/>
          <w:sz w:val="20"/>
          <w:szCs w:val="20"/>
        </w:rPr>
        <w:t>s</w:t>
      </w:r>
      <w:r w:rsidRPr="0042176A">
        <w:rPr>
          <w:rFonts w:ascii="Arial" w:hAnsi="Arial" w:cs="Arial"/>
          <w:spacing w:val="1"/>
          <w:sz w:val="20"/>
          <w:szCs w:val="20"/>
        </w:rPr>
        <w:t xml:space="preserve"> m</w:t>
      </w:r>
      <w:r w:rsidRPr="0042176A">
        <w:rPr>
          <w:rFonts w:ascii="Arial" w:hAnsi="Arial" w:cs="Arial"/>
          <w:sz w:val="20"/>
          <w:szCs w:val="20"/>
        </w:rPr>
        <w:t>u</w:t>
      </w:r>
      <w:r w:rsidRPr="0042176A">
        <w:rPr>
          <w:rFonts w:ascii="Arial" w:hAnsi="Arial" w:cs="Arial"/>
          <w:spacing w:val="-3"/>
          <w:sz w:val="20"/>
          <w:szCs w:val="20"/>
        </w:rPr>
        <w:t>s</w:t>
      </w:r>
      <w:r w:rsidRPr="0042176A">
        <w:rPr>
          <w:rFonts w:ascii="Arial" w:hAnsi="Arial" w:cs="Arial"/>
          <w:sz w:val="20"/>
          <w:szCs w:val="20"/>
        </w:rPr>
        <w:t xml:space="preserve">t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3"/>
          <w:sz w:val="20"/>
          <w:szCs w:val="20"/>
        </w:rPr>
        <w:t>e</w:t>
      </w:r>
      <w:r w:rsidRPr="0042176A">
        <w:rPr>
          <w:rFonts w:ascii="Arial" w:hAnsi="Arial" w:cs="Arial"/>
          <w:sz w:val="20"/>
          <w:szCs w:val="20"/>
        </w:rPr>
        <w:t>t</w:t>
      </w:r>
      <w:r w:rsidRPr="0042176A">
        <w:rPr>
          <w:rFonts w:ascii="Arial" w:hAnsi="Arial" w:cs="Arial"/>
          <w:spacing w:val="1"/>
          <w:sz w:val="20"/>
          <w:szCs w:val="20"/>
        </w:rPr>
        <w:t xml:space="preserve"> t</w:t>
      </w:r>
      <w:r w:rsidRPr="0042176A">
        <w:rPr>
          <w:rFonts w:ascii="Arial" w:hAnsi="Arial" w:cs="Arial"/>
          <w:spacing w:val="-3"/>
          <w:sz w:val="20"/>
          <w:szCs w:val="20"/>
        </w:rPr>
        <w:t>h</w:t>
      </w:r>
      <w:r w:rsidRPr="0042176A">
        <w:rPr>
          <w:rFonts w:ascii="Arial" w:hAnsi="Arial" w:cs="Arial"/>
          <w:sz w:val="20"/>
          <w:szCs w:val="20"/>
        </w:rPr>
        <w:t>e es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bli</w:t>
      </w:r>
      <w:r w:rsidRPr="0042176A">
        <w:rPr>
          <w:rFonts w:ascii="Arial" w:hAnsi="Arial" w:cs="Arial"/>
          <w:sz w:val="20"/>
          <w:szCs w:val="20"/>
        </w:rPr>
        <w:t>sh</w:t>
      </w:r>
      <w:r w:rsidRPr="0042176A">
        <w:rPr>
          <w:rFonts w:ascii="Arial" w:hAnsi="Arial" w:cs="Arial"/>
          <w:spacing w:val="-1"/>
          <w:sz w:val="20"/>
          <w:szCs w:val="20"/>
        </w:rPr>
        <w:t>e</w:t>
      </w:r>
      <w:r w:rsidRPr="0042176A">
        <w:rPr>
          <w:rFonts w:ascii="Arial" w:hAnsi="Arial" w:cs="Arial"/>
          <w:sz w:val="20"/>
          <w:szCs w:val="20"/>
        </w:rPr>
        <w:t>d o</w:t>
      </w:r>
      <w:r w:rsidRPr="0042176A">
        <w:rPr>
          <w:rFonts w:ascii="Arial" w:hAnsi="Arial" w:cs="Arial"/>
          <w:spacing w:val="-2"/>
          <w:sz w:val="20"/>
          <w:szCs w:val="20"/>
        </w:rPr>
        <w:t>c</w:t>
      </w:r>
      <w:r w:rsidRPr="0042176A">
        <w:rPr>
          <w:rFonts w:ascii="Arial" w:hAnsi="Arial" w:cs="Arial"/>
          <w:sz w:val="20"/>
          <w:szCs w:val="20"/>
        </w:rPr>
        <w:t>cu</w:t>
      </w:r>
      <w:r w:rsidRPr="0042176A">
        <w:rPr>
          <w:rFonts w:ascii="Arial" w:hAnsi="Arial" w:cs="Arial"/>
          <w:spacing w:val="-1"/>
          <w:sz w:val="20"/>
          <w:szCs w:val="20"/>
        </w:rPr>
        <w:t>p</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cy</w:t>
      </w:r>
      <w:r w:rsidRPr="0042176A">
        <w:rPr>
          <w:rFonts w:ascii="Arial" w:hAnsi="Arial" w:cs="Arial"/>
          <w:spacing w:val="-1"/>
          <w:sz w:val="20"/>
          <w:szCs w:val="20"/>
        </w:rPr>
        <w:t xml:space="preserve"> </w:t>
      </w:r>
      <w:r w:rsidRPr="0042176A">
        <w:rPr>
          <w:rFonts w:ascii="Arial" w:hAnsi="Arial" w:cs="Arial"/>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d</w:t>
      </w:r>
      <w:r w:rsidRPr="0042176A">
        <w:rPr>
          <w:rFonts w:ascii="Arial" w:hAnsi="Arial" w:cs="Arial"/>
          <w:spacing w:val="-3"/>
          <w:sz w:val="20"/>
          <w:szCs w:val="20"/>
        </w:rPr>
        <w:t>a</w:t>
      </w:r>
      <w:r w:rsidRPr="0042176A">
        <w:rPr>
          <w:rFonts w:ascii="Arial" w:hAnsi="Arial" w:cs="Arial"/>
          <w:spacing w:val="1"/>
          <w:sz w:val="20"/>
          <w:szCs w:val="20"/>
        </w:rPr>
        <w:t>r</w:t>
      </w:r>
      <w:r w:rsidRPr="0042176A">
        <w:rPr>
          <w:rFonts w:ascii="Arial" w:hAnsi="Arial" w:cs="Arial"/>
          <w:sz w:val="20"/>
          <w:szCs w:val="20"/>
        </w:rPr>
        <w:t>ds.</w:t>
      </w:r>
      <w:r w:rsidRPr="0042176A">
        <w:rPr>
          <w:rFonts w:ascii="Arial" w:hAnsi="Arial" w:cs="Arial"/>
          <w:spacing w:val="-1"/>
          <w:sz w:val="20"/>
          <w:szCs w:val="20"/>
        </w:rPr>
        <w:t xml:space="preserve"> A</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a</w:t>
      </w:r>
      <w:r w:rsidRPr="0042176A">
        <w:rPr>
          <w:rFonts w:ascii="Arial" w:hAnsi="Arial" w:cs="Arial"/>
          <w:spacing w:val="-2"/>
          <w:sz w:val="20"/>
          <w:szCs w:val="20"/>
        </w:rPr>
        <w:t xml:space="preserve"> </w:t>
      </w:r>
      <w:r w:rsidRPr="0042176A">
        <w:rPr>
          <w:rFonts w:ascii="Arial" w:hAnsi="Arial" w:cs="Arial"/>
          <w:spacing w:val="2"/>
          <w:sz w:val="20"/>
          <w:szCs w:val="20"/>
        </w:rPr>
        <w:t>g</w:t>
      </w:r>
      <w:r w:rsidRPr="0042176A">
        <w:rPr>
          <w:rFonts w:ascii="Arial" w:hAnsi="Arial" w:cs="Arial"/>
          <w:sz w:val="20"/>
          <w:szCs w:val="20"/>
        </w:rPr>
        <w:t>e</w:t>
      </w:r>
      <w:r w:rsidRPr="0042176A">
        <w:rPr>
          <w:rFonts w:ascii="Arial" w:hAnsi="Arial" w:cs="Arial"/>
          <w:spacing w:val="-1"/>
          <w:sz w:val="20"/>
          <w:szCs w:val="20"/>
        </w:rPr>
        <w:t>n</w:t>
      </w:r>
      <w:r w:rsidRPr="0042176A">
        <w:rPr>
          <w:rFonts w:ascii="Arial" w:hAnsi="Arial" w:cs="Arial"/>
          <w:spacing w:val="-3"/>
          <w:sz w:val="20"/>
          <w:szCs w:val="20"/>
        </w:rPr>
        <w:t>e</w:t>
      </w:r>
      <w:r w:rsidRPr="0042176A">
        <w:rPr>
          <w:rFonts w:ascii="Arial" w:hAnsi="Arial" w:cs="Arial"/>
          <w:spacing w:val="1"/>
          <w:sz w:val="20"/>
          <w:szCs w:val="20"/>
        </w:rPr>
        <w:t>r</w:t>
      </w:r>
      <w:r w:rsidRPr="0042176A">
        <w:rPr>
          <w:rFonts w:ascii="Arial" w:hAnsi="Arial" w:cs="Arial"/>
          <w:sz w:val="20"/>
          <w:szCs w:val="20"/>
        </w:rPr>
        <w:t>al</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oli</w:t>
      </w:r>
      <w:r w:rsidRPr="0042176A">
        <w:rPr>
          <w:rFonts w:ascii="Arial" w:hAnsi="Arial" w:cs="Arial"/>
          <w:sz w:val="20"/>
          <w:szCs w:val="20"/>
        </w:rPr>
        <w:t>c</w:t>
      </w:r>
      <w:r w:rsidRPr="0042176A">
        <w:rPr>
          <w:rFonts w:ascii="Arial" w:hAnsi="Arial" w:cs="Arial"/>
          <w:spacing w:val="-2"/>
          <w:sz w:val="20"/>
          <w:szCs w:val="20"/>
        </w:rPr>
        <w:t>y</w:t>
      </w:r>
      <w:r w:rsidRPr="0042176A">
        <w:rPr>
          <w:rFonts w:ascii="Arial" w:hAnsi="Arial" w:cs="Arial"/>
          <w:sz w:val="20"/>
          <w:szCs w:val="20"/>
        </w:rPr>
        <w:t>,</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z w:val="20"/>
          <w:szCs w:val="20"/>
        </w:rPr>
        <w:t>e shou</w:t>
      </w:r>
      <w:r w:rsidRPr="0042176A">
        <w:rPr>
          <w:rFonts w:ascii="Arial" w:hAnsi="Arial" w:cs="Arial"/>
          <w:spacing w:val="-2"/>
          <w:sz w:val="20"/>
          <w:szCs w:val="20"/>
        </w:rPr>
        <w:t>l</w:t>
      </w:r>
      <w:r w:rsidRPr="0042176A">
        <w:rPr>
          <w:rFonts w:ascii="Arial" w:hAnsi="Arial" w:cs="Arial"/>
          <w:sz w:val="20"/>
          <w:szCs w:val="20"/>
        </w:rPr>
        <w:t>d</w:t>
      </w:r>
      <w:r w:rsidRPr="0042176A">
        <w:rPr>
          <w:rFonts w:ascii="Arial" w:hAnsi="Arial" w:cs="Arial"/>
          <w:spacing w:val="-2"/>
          <w:sz w:val="20"/>
          <w:szCs w:val="20"/>
        </w:rPr>
        <w:t xml:space="preserve"> </w:t>
      </w:r>
      <w:r w:rsidRPr="0042176A">
        <w:rPr>
          <w:rFonts w:ascii="Arial" w:hAnsi="Arial" w:cs="Arial"/>
          <w:sz w:val="20"/>
          <w:szCs w:val="20"/>
        </w:rPr>
        <w:t>be a</w:t>
      </w:r>
      <w:r w:rsidRPr="0042176A">
        <w:rPr>
          <w:rFonts w:ascii="Arial" w:hAnsi="Arial" w:cs="Arial"/>
          <w:spacing w:val="-4"/>
          <w:sz w:val="20"/>
          <w:szCs w:val="20"/>
        </w:rPr>
        <w:t xml:space="preserve">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z w:val="20"/>
          <w:szCs w:val="20"/>
        </w:rPr>
        <w:t>n</w:t>
      </w:r>
      <w:r w:rsidRPr="0042176A">
        <w:rPr>
          <w:rFonts w:ascii="Arial" w:hAnsi="Arial" w:cs="Arial"/>
          <w:spacing w:val="-1"/>
          <w:sz w:val="20"/>
          <w:szCs w:val="20"/>
        </w:rPr>
        <w:t>i</w:t>
      </w:r>
      <w:r w:rsidRPr="0042176A">
        <w:rPr>
          <w:rFonts w:ascii="Arial" w:hAnsi="Arial" w:cs="Arial"/>
          <w:spacing w:val="1"/>
          <w:sz w:val="20"/>
          <w:szCs w:val="20"/>
        </w:rPr>
        <w:t>m</w:t>
      </w:r>
      <w:r w:rsidRPr="0042176A">
        <w:rPr>
          <w:rFonts w:ascii="Arial" w:hAnsi="Arial" w:cs="Arial"/>
          <w:sz w:val="20"/>
          <w:szCs w:val="20"/>
        </w:rPr>
        <w:t>um</w:t>
      </w:r>
      <w:r w:rsidRPr="0042176A">
        <w:rPr>
          <w:rFonts w:ascii="Arial" w:hAnsi="Arial" w:cs="Arial"/>
          <w:spacing w:val="-1"/>
          <w:sz w:val="20"/>
          <w:szCs w:val="20"/>
        </w:rPr>
        <w:t xml:space="preserve"> </w:t>
      </w:r>
      <w:r w:rsidRPr="0042176A">
        <w:rPr>
          <w:rFonts w:ascii="Arial" w:hAnsi="Arial" w:cs="Arial"/>
          <w:spacing w:val="-3"/>
          <w:sz w:val="20"/>
          <w:szCs w:val="20"/>
        </w:rPr>
        <w:t>o</w:t>
      </w:r>
      <w:r w:rsidRPr="0042176A">
        <w:rPr>
          <w:rFonts w:ascii="Arial" w:hAnsi="Arial" w:cs="Arial"/>
          <w:sz w:val="20"/>
          <w:szCs w:val="20"/>
        </w:rPr>
        <w:t>f o</w:t>
      </w:r>
      <w:r w:rsidRPr="0042176A">
        <w:rPr>
          <w:rFonts w:ascii="Arial" w:hAnsi="Arial" w:cs="Arial"/>
          <w:spacing w:val="-1"/>
          <w:sz w:val="20"/>
          <w:szCs w:val="20"/>
        </w:rPr>
        <w:t>n</w:t>
      </w:r>
      <w:r w:rsidRPr="0042176A">
        <w:rPr>
          <w:rFonts w:ascii="Arial" w:hAnsi="Arial" w:cs="Arial"/>
          <w:sz w:val="20"/>
          <w:szCs w:val="20"/>
        </w:rPr>
        <w:t>e pe</w:t>
      </w:r>
      <w:r w:rsidRPr="0042176A">
        <w:rPr>
          <w:rFonts w:ascii="Arial" w:hAnsi="Arial" w:cs="Arial"/>
          <w:spacing w:val="1"/>
          <w:sz w:val="20"/>
          <w:szCs w:val="20"/>
        </w:rPr>
        <w:t>r</w:t>
      </w:r>
      <w:r w:rsidRPr="0042176A">
        <w:rPr>
          <w:rFonts w:ascii="Arial" w:hAnsi="Arial" w:cs="Arial"/>
          <w:sz w:val="20"/>
          <w:szCs w:val="20"/>
        </w:rPr>
        <w:t>son</w:t>
      </w:r>
      <w:r w:rsidRPr="0042176A">
        <w:rPr>
          <w:rFonts w:ascii="Arial" w:hAnsi="Arial" w:cs="Arial"/>
          <w:spacing w:val="-2"/>
          <w:sz w:val="20"/>
          <w:szCs w:val="20"/>
        </w:rPr>
        <w:t xml:space="preserve"> </w:t>
      </w:r>
      <w:r w:rsidRPr="0042176A">
        <w:rPr>
          <w:rFonts w:ascii="Arial" w:hAnsi="Arial" w:cs="Arial"/>
          <w:sz w:val="20"/>
          <w:szCs w:val="20"/>
        </w:rPr>
        <w:t>p</w:t>
      </w:r>
      <w:r w:rsidRPr="0042176A">
        <w:rPr>
          <w:rFonts w:ascii="Arial" w:hAnsi="Arial" w:cs="Arial"/>
          <w:spacing w:val="-1"/>
          <w:sz w:val="20"/>
          <w:szCs w:val="20"/>
        </w:rPr>
        <w:t>e</w:t>
      </w:r>
      <w:r w:rsidRPr="0042176A">
        <w:rPr>
          <w:rFonts w:ascii="Arial" w:hAnsi="Arial" w:cs="Arial"/>
          <w:sz w:val="20"/>
          <w:szCs w:val="20"/>
        </w:rPr>
        <w:t>r b</w:t>
      </w:r>
      <w:r w:rsidRPr="0042176A">
        <w:rPr>
          <w:rFonts w:ascii="Arial" w:hAnsi="Arial" w:cs="Arial"/>
          <w:spacing w:val="-1"/>
          <w:sz w:val="20"/>
          <w:szCs w:val="20"/>
        </w:rPr>
        <w:t>e</w:t>
      </w:r>
      <w:r w:rsidRPr="0042176A">
        <w:rPr>
          <w:rFonts w:ascii="Arial" w:hAnsi="Arial" w:cs="Arial"/>
          <w:sz w:val="20"/>
          <w:szCs w:val="20"/>
        </w:rPr>
        <w:t>dro</w:t>
      </w:r>
      <w:r w:rsidRPr="0042176A">
        <w:rPr>
          <w:rFonts w:ascii="Arial" w:hAnsi="Arial" w:cs="Arial"/>
          <w:spacing w:val="-3"/>
          <w:sz w:val="20"/>
          <w:szCs w:val="20"/>
        </w:rPr>
        <w:t>o</w:t>
      </w:r>
      <w:r w:rsidRPr="0042176A">
        <w:rPr>
          <w:rFonts w:ascii="Arial" w:hAnsi="Arial" w:cs="Arial"/>
          <w:sz w:val="20"/>
          <w:szCs w:val="20"/>
        </w:rPr>
        <w:t>m a</w:t>
      </w:r>
      <w:r w:rsidRPr="0042176A">
        <w:rPr>
          <w:rFonts w:ascii="Arial" w:hAnsi="Arial" w:cs="Arial"/>
          <w:spacing w:val="-1"/>
          <w:sz w:val="20"/>
          <w:szCs w:val="20"/>
        </w:rPr>
        <w:t>n</w:t>
      </w:r>
      <w:r w:rsidRPr="0042176A">
        <w:rPr>
          <w:rFonts w:ascii="Arial" w:hAnsi="Arial" w:cs="Arial"/>
          <w:sz w:val="20"/>
          <w:szCs w:val="20"/>
        </w:rPr>
        <w:t>d no</w:t>
      </w:r>
      <w:r w:rsidRPr="0042176A">
        <w:rPr>
          <w:rFonts w:ascii="Arial" w:hAnsi="Arial" w:cs="Arial"/>
          <w:spacing w:val="-1"/>
          <w:sz w:val="20"/>
          <w:szCs w:val="20"/>
        </w:rPr>
        <w:t xml:space="preserve"> </w:t>
      </w:r>
      <w:r w:rsidRPr="0042176A">
        <w:rPr>
          <w:rFonts w:ascii="Arial" w:hAnsi="Arial" w:cs="Arial"/>
          <w:spacing w:val="1"/>
          <w:sz w:val="20"/>
          <w:szCs w:val="20"/>
        </w:rPr>
        <w:t>m</w:t>
      </w:r>
      <w:r w:rsidRPr="0042176A">
        <w:rPr>
          <w:rFonts w:ascii="Arial" w:hAnsi="Arial" w:cs="Arial"/>
          <w:spacing w:val="-3"/>
          <w:sz w:val="20"/>
          <w:szCs w:val="20"/>
        </w:rPr>
        <w:t>o</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z w:val="20"/>
          <w:szCs w:val="20"/>
        </w:rPr>
        <w:t>h</w:t>
      </w:r>
      <w:r w:rsidRPr="0042176A">
        <w:rPr>
          <w:rFonts w:ascii="Arial" w:hAnsi="Arial" w:cs="Arial"/>
          <w:spacing w:val="-1"/>
          <w:sz w:val="20"/>
          <w:szCs w:val="20"/>
        </w:rPr>
        <w:t>a</w:t>
      </w:r>
      <w:r w:rsidRPr="0042176A">
        <w:rPr>
          <w:rFonts w:ascii="Arial" w:hAnsi="Arial" w:cs="Arial"/>
          <w:sz w:val="20"/>
          <w:szCs w:val="20"/>
        </w:rPr>
        <w:t>n</w:t>
      </w:r>
      <w:r w:rsidRPr="0042176A">
        <w:rPr>
          <w:rFonts w:ascii="Arial" w:hAnsi="Arial" w:cs="Arial"/>
          <w:spacing w:val="-2"/>
          <w:sz w:val="20"/>
          <w:szCs w:val="20"/>
        </w:rPr>
        <w:t xml:space="preserve"> </w:t>
      </w:r>
      <w:r w:rsidRPr="0042176A">
        <w:rPr>
          <w:rFonts w:ascii="Arial" w:hAnsi="Arial" w:cs="Arial"/>
          <w:spacing w:val="1"/>
          <w:sz w:val="20"/>
          <w:szCs w:val="20"/>
        </w:rPr>
        <w:t>t</w:t>
      </w:r>
      <w:r w:rsidRPr="0042176A">
        <w:rPr>
          <w:rFonts w:ascii="Arial" w:hAnsi="Arial" w:cs="Arial"/>
          <w:spacing w:val="-3"/>
          <w:sz w:val="20"/>
          <w:szCs w:val="20"/>
        </w:rPr>
        <w:t>w</w:t>
      </w:r>
      <w:r w:rsidRPr="0042176A">
        <w:rPr>
          <w:rFonts w:ascii="Arial" w:hAnsi="Arial" w:cs="Arial"/>
          <w:sz w:val="20"/>
          <w:szCs w:val="20"/>
        </w:rPr>
        <w:t>o pe</w:t>
      </w:r>
      <w:r w:rsidRPr="0042176A">
        <w:rPr>
          <w:rFonts w:ascii="Arial" w:hAnsi="Arial" w:cs="Arial"/>
          <w:spacing w:val="1"/>
          <w:sz w:val="20"/>
          <w:szCs w:val="20"/>
        </w:rPr>
        <w:t>r</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z w:val="20"/>
          <w:szCs w:val="20"/>
        </w:rPr>
        <w:t>p</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b</w:t>
      </w:r>
      <w:r w:rsidRPr="0042176A">
        <w:rPr>
          <w:rFonts w:ascii="Arial" w:hAnsi="Arial" w:cs="Arial"/>
          <w:spacing w:val="-1"/>
          <w:sz w:val="20"/>
          <w:szCs w:val="20"/>
        </w:rPr>
        <w:t>e</w:t>
      </w:r>
      <w:r w:rsidRPr="0042176A">
        <w:rPr>
          <w:rFonts w:ascii="Arial" w:hAnsi="Arial" w:cs="Arial"/>
          <w:spacing w:val="-3"/>
          <w:sz w:val="20"/>
          <w:szCs w:val="20"/>
        </w:rPr>
        <w:t>d</w:t>
      </w:r>
      <w:r w:rsidRPr="0042176A">
        <w:rPr>
          <w:rFonts w:ascii="Arial" w:hAnsi="Arial" w:cs="Arial"/>
          <w:spacing w:val="1"/>
          <w:sz w:val="20"/>
          <w:szCs w:val="20"/>
        </w:rPr>
        <w:t>r</w:t>
      </w:r>
      <w:r w:rsidRPr="0042176A">
        <w:rPr>
          <w:rFonts w:ascii="Arial" w:hAnsi="Arial" w:cs="Arial"/>
          <w:sz w:val="20"/>
          <w:szCs w:val="20"/>
        </w:rPr>
        <w:t>o</w:t>
      </w:r>
      <w:r w:rsidRPr="0042176A">
        <w:rPr>
          <w:rFonts w:ascii="Arial" w:hAnsi="Arial" w:cs="Arial"/>
          <w:spacing w:val="-3"/>
          <w:sz w:val="20"/>
          <w:szCs w:val="20"/>
        </w:rPr>
        <w:t>o</w:t>
      </w:r>
      <w:r w:rsidRPr="0042176A">
        <w:rPr>
          <w:rFonts w:ascii="Arial" w:hAnsi="Arial" w:cs="Arial"/>
          <w:spacing w:val="1"/>
          <w:sz w:val="20"/>
          <w:szCs w:val="20"/>
        </w:rPr>
        <w:t>m</w:t>
      </w:r>
      <w:r w:rsidRPr="0042176A">
        <w:rPr>
          <w:rFonts w:ascii="Arial" w:hAnsi="Arial" w:cs="Arial"/>
          <w:sz w:val="20"/>
          <w:szCs w:val="20"/>
        </w:rPr>
        <w:t xml:space="preserve">. </w:t>
      </w:r>
      <w:r w:rsidRPr="0042176A">
        <w:rPr>
          <w:rFonts w:ascii="Arial" w:hAnsi="Arial" w:cs="Arial"/>
          <w:spacing w:val="4"/>
          <w:sz w:val="20"/>
          <w:szCs w:val="20"/>
        </w:rPr>
        <w:t xml:space="preserve"> </w:t>
      </w:r>
      <w:r w:rsidR="00053E80">
        <w:rPr>
          <w:rFonts w:ascii="Arial" w:hAnsi="Arial" w:cs="Arial"/>
          <w:spacing w:val="-4"/>
          <w:sz w:val="20"/>
          <w:szCs w:val="20"/>
        </w:rPr>
        <w:t>Management</w:t>
      </w:r>
      <w:r w:rsidRPr="0042176A">
        <w:rPr>
          <w:rFonts w:ascii="Arial" w:hAnsi="Arial" w:cs="Arial"/>
          <w:sz w:val="20"/>
          <w:szCs w:val="20"/>
        </w:rPr>
        <w:t xml:space="preserve"> sh</w:t>
      </w:r>
      <w:r w:rsidRPr="0042176A">
        <w:rPr>
          <w:rFonts w:ascii="Arial" w:hAnsi="Arial" w:cs="Arial"/>
          <w:spacing w:val="-1"/>
          <w:sz w:val="20"/>
          <w:szCs w:val="20"/>
        </w:rPr>
        <w:t>al</w:t>
      </w:r>
      <w:r w:rsidRPr="0042176A">
        <w:rPr>
          <w:rFonts w:ascii="Arial" w:hAnsi="Arial" w:cs="Arial"/>
          <w:sz w:val="20"/>
          <w:szCs w:val="20"/>
        </w:rPr>
        <w:t xml:space="preserve">l </w:t>
      </w:r>
      <w:r w:rsidRPr="0042176A">
        <w:rPr>
          <w:rFonts w:ascii="Arial" w:hAnsi="Arial" w:cs="Arial"/>
          <w:spacing w:val="1"/>
          <w:sz w:val="20"/>
          <w:szCs w:val="20"/>
        </w:rPr>
        <w:t>t</w:t>
      </w:r>
      <w:r w:rsidRPr="0042176A">
        <w:rPr>
          <w:rFonts w:ascii="Arial" w:hAnsi="Arial" w:cs="Arial"/>
          <w:spacing w:val="-3"/>
          <w:sz w:val="20"/>
          <w:szCs w:val="20"/>
        </w:rPr>
        <w:t>a</w:t>
      </w:r>
      <w:r w:rsidRPr="0042176A">
        <w:rPr>
          <w:rFonts w:ascii="Arial" w:hAnsi="Arial" w:cs="Arial"/>
          <w:sz w:val="20"/>
          <w:szCs w:val="20"/>
        </w:rPr>
        <w:t>ke i</w:t>
      </w:r>
      <w:r w:rsidRPr="0042176A">
        <w:rPr>
          <w:rFonts w:ascii="Arial" w:hAnsi="Arial" w:cs="Arial"/>
          <w:spacing w:val="-1"/>
          <w:sz w:val="20"/>
          <w:szCs w:val="20"/>
        </w:rPr>
        <w:t>nt</w:t>
      </w:r>
      <w:r w:rsidRPr="0042176A">
        <w:rPr>
          <w:rFonts w:ascii="Arial" w:hAnsi="Arial" w:cs="Arial"/>
          <w:sz w:val="20"/>
          <w:szCs w:val="20"/>
        </w:rPr>
        <w:t>o cons</w:t>
      </w:r>
      <w:r w:rsidRPr="0042176A">
        <w:rPr>
          <w:rFonts w:ascii="Arial" w:hAnsi="Arial" w:cs="Arial"/>
          <w:spacing w:val="-1"/>
          <w:sz w:val="20"/>
          <w:szCs w:val="20"/>
        </w:rPr>
        <w:t>i</w:t>
      </w:r>
      <w:r w:rsidRPr="0042176A">
        <w:rPr>
          <w:rFonts w:ascii="Arial" w:hAnsi="Arial" w:cs="Arial"/>
          <w:sz w:val="20"/>
          <w:szCs w:val="20"/>
        </w:rPr>
        <w:t>d</w:t>
      </w:r>
      <w:r w:rsidRPr="0042176A">
        <w:rPr>
          <w:rFonts w:ascii="Arial" w:hAnsi="Arial" w:cs="Arial"/>
          <w:spacing w:val="-1"/>
          <w:sz w:val="20"/>
          <w:szCs w:val="20"/>
        </w:rPr>
        <w:t>e</w:t>
      </w:r>
      <w:r w:rsidRPr="0042176A">
        <w:rPr>
          <w:rFonts w:ascii="Arial" w:hAnsi="Arial" w:cs="Arial"/>
          <w:spacing w:val="1"/>
          <w:sz w:val="20"/>
          <w:szCs w:val="20"/>
        </w:rPr>
        <w:t>r</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 xml:space="preserve">on </w:t>
      </w:r>
      <w:r w:rsidRPr="0042176A">
        <w:rPr>
          <w:rFonts w:ascii="Arial" w:hAnsi="Arial" w:cs="Arial"/>
          <w:spacing w:val="1"/>
          <w:sz w:val="20"/>
          <w:szCs w:val="20"/>
        </w:rPr>
        <w:t>m</w:t>
      </w:r>
      <w:r w:rsidRPr="0042176A">
        <w:rPr>
          <w:rFonts w:ascii="Arial" w:hAnsi="Arial" w:cs="Arial"/>
          <w:spacing w:val="-1"/>
          <w:sz w:val="20"/>
          <w:szCs w:val="20"/>
        </w:rPr>
        <w:t>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2"/>
          <w:sz w:val="20"/>
          <w:szCs w:val="20"/>
        </w:rPr>
        <w:t>g</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pacing w:val="-3"/>
          <w:sz w:val="20"/>
          <w:szCs w:val="20"/>
        </w:rPr>
        <w:t>n</w:t>
      </w:r>
      <w:r w:rsidRPr="0042176A">
        <w:rPr>
          <w:rFonts w:ascii="Arial" w:hAnsi="Arial" w:cs="Arial"/>
          <w:sz w:val="20"/>
          <w:szCs w:val="20"/>
        </w:rPr>
        <w:t>g</w:t>
      </w:r>
      <w:r w:rsidRPr="0042176A">
        <w:rPr>
          <w:rFonts w:ascii="Arial" w:hAnsi="Arial" w:cs="Arial"/>
          <w:spacing w:val="3"/>
          <w:sz w:val="20"/>
          <w:szCs w:val="20"/>
        </w:rPr>
        <w:t xml:space="preserve"> </w:t>
      </w:r>
      <w:r w:rsidRPr="0042176A">
        <w:rPr>
          <w:rFonts w:ascii="Arial" w:hAnsi="Arial" w:cs="Arial"/>
          <w:sz w:val="20"/>
          <w:szCs w:val="20"/>
        </w:rPr>
        <w:t>c</w:t>
      </w:r>
      <w:r w:rsidRPr="0042176A">
        <w:rPr>
          <w:rFonts w:ascii="Arial" w:hAnsi="Arial" w:cs="Arial"/>
          <w:spacing w:val="-1"/>
          <w:sz w:val="20"/>
          <w:szCs w:val="20"/>
        </w:rPr>
        <w:t>i</w:t>
      </w:r>
      <w:r w:rsidRPr="0042176A">
        <w:rPr>
          <w:rFonts w:ascii="Arial" w:hAnsi="Arial" w:cs="Arial"/>
          <w:spacing w:val="-2"/>
          <w:sz w:val="20"/>
          <w:szCs w:val="20"/>
        </w:rPr>
        <w:t>r</w:t>
      </w:r>
      <w:r w:rsidRPr="0042176A">
        <w:rPr>
          <w:rFonts w:ascii="Arial" w:hAnsi="Arial" w:cs="Arial"/>
          <w:sz w:val="20"/>
          <w:szCs w:val="20"/>
        </w:rPr>
        <w:t>cum</w:t>
      </w:r>
      <w:r w:rsidRPr="0042176A">
        <w:rPr>
          <w:rFonts w:ascii="Arial" w:hAnsi="Arial" w:cs="Arial"/>
          <w:spacing w:val="-2"/>
          <w:sz w:val="20"/>
          <w:szCs w:val="20"/>
        </w:rPr>
        <w:t>s</w:t>
      </w:r>
      <w:r w:rsidRPr="0042176A">
        <w:rPr>
          <w:rFonts w:ascii="Arial" w:hAnsi="Arial" w:cs="Arial"/>
          <w:spacing w:val="1"/>
          <w:sz w:val="20"/>
          <w:szCs w:val="20"/>
        </w:rPr>
        <w:t>t</w:t>
      </w:r>
      <w:r w:rsidRPr="0042176A">
        <w:rPr>
          <w:rFonts w:ascii="Arial" w:hAnsi="Arial" w:cs="Arial"/>
          <w:sz w:val="20"/>
          <w:szCs w:val="20"/>
        </w:rPr>
        <w:t>a</w:t>
      </w:r>
      <w:r w:rsidRPr="0042176A">
        <w:rPr>
          <w:rFonts w:ascii="Arial" w:hAnsi="Arial" w:cs="Arial"/>
          <w:spacing w:val="-1"/>
          <w:sz w:val="20"/>
          <w:szCs w:val="20"/>
        </w:rPr>
        <w:t>n</w:t>
      </w:r>
      <w:r w:rsidRPr="0042176A">
        <w:rPr>
          <w:rFonts w:ascii="Arial" w:hAnsi="Arial" w:cs="Arial"/>
          <w:sz w:val="20"/>
          <w:szCs w:val="20"/>
        </w:rPr>
        <w:t>ces</w:t>
      </w:r>
      <w:r w:rsidRPr="0042176A">
        <w:rPr>
          <w:rFonts w:ascii="Arial" w:hAnsi="Arial" w:cs="Arial"/>
          <w:spacing w:val="-2"/>
          <w:sz w:val="20"/>
          <w:szCs w:val="20"/>
        </w:rPr>
        <w:t xml:space="preserve"> </w:t>
      </w:r>
      <w:r w:rsidRPr="0042176A">
        <w:rPr>
          <w:rFonts w:ascii="Arial" w:hAnsi="Arial" w:cs="Arial"/>
          <w:sz w:val="20"/>
          <w:szCs w:val="20"/>
        </w:rPr>
        <w:t xml:space="preserve">such </w:t>
      </w:r>
      <w:r w:rsidRPr="0042176A">
        <w:rPr>
          <w:rFonts w:ascii="Arial" w:hAnsi="Arial" w:cs="Arial"/>
          <w:spacing w:val="-3"/>
          <w:sz w:val="20"/>
          <w:szCs w:val="20"/>
        </w:rPr>
        <w:t>a</w:t>
      </w:r>
      <w:r w:rsidRPr="0042176A">
        <w:rPr>
          <w:rFonts w:ascii="Arial" w:hAnsi="Arial" w:cs="Arial"/>
          <w:sz w:val="20"/>
          <w:szCs w:val="20"/>
        </w:rPr>
        <w:t>s</w:t>
      </w:r>
      <w:r w:rsidRPr="0042176A">
        <w:rPr>
          <w:rFonts w:ascii="Arial" w:hAnsi="Arial" w:cs="Arial"/>
          <w:spacing w:val="2"/>
          <w:sz w:val="20"/>
          <w:szCs w:val="20"/>
        </w:rPr>
        <w:t xml:space="preserve"> </w:t>
      </w:r>
      <w:r w:rsidRPr="0042176A">
        <w:rPr>
          <w:rFonts w:ascii="Arial" w:hAnsi="Arial" w:cs="Arial"/>
          <w:spacing w:val="1"/>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a</w:t>
      </w:r>
      <w:r w:rsidRPr="0042176A">
        <w:rPr>
          <w:rFonts w:ascii="Arial" w:hAnsi="Arial" w:cs="Arial"/>
          <w:spacing w:val="-1"/>
          <w:sz w:val="20"/>
          <w:szCs w:val="20"/>
        </w:rPr>
        <w:t>bl</w:t>
      </w:r>
      <w:r w:rsidRPr="0042176A">
        <w:rPr>
          <w:rFonts w:ascii="Arial" w:hAnsi="Arial" w:cs="Arial"/>
          <w:sz w:val="20"/>
          <w:szCs w:val="20"/>
        </w:rPr>
        <w:t>e ac</w:t>
      </w:r>
      <w:r w:rsidRPr="0042176A">
        <w:rPr>
          <w:rFonts w:ascii="Arial" w:hAnsi="Arial" w:cs="Arial"/>
          <w:spacing w:val="-2"/>
          <w:sz w:val="20"/>
          <w:szCs w:val="20"/>
        </w:rPr>
        <w:t>c</w:t>
      </w:r>
      <w:r w:rsidRPr="0042176A">
        <w:rPr>
          <w:rFonts w:ascii="Arial" w:hAnsi="Arial" w:cs="Arial"/>
          <w:sz w:val="20"/>
          <w:szCs w:val="20"/>
        </w:rPr>
        <w:t>om</w:t>
      </w:r>
      <w:r w:rsidRPr="0042176A">
        <w:rPr>
          <w:rFonts w:ascii="Arial" w:hAnsi="Arial" w:cs="Arial"/>
          <w:spacing w:val="1"/>
          <w:sz w:val="20"/>
          <w:szCs w:val="20"/>
        </w:rPr>
        <w:t>m</w:t>
      </w:r>
      <w:r w:rsidRPr="0042176A">
        <w:rPr>
          <w:rFonts w:ascii="Arial" w:hAnsi="Arial" w:cs="Arial"/>
          <w:sz w:val="20"/>
          <w:szCs w:val="20"/>
        </w:rPr>
        <w:t>o</w:t>
      </w:r>
      <w:r w:rsidRPr="0042176A">
        <w:rPr>
          <w:rFonts w:ascii="Arial" w:hAnsi="Arial" w:cs="Arial"/>
          <w:spacing w:val="-1"/>
          <w:sz w:val="20"/>
          <w:szCs w:val="20"/>
        </w:rPr>
        <w:t>d</w:t>
      </w:r>
      <w:r w:rsidRPr="0042176A">
        <w:rPr>
          <w:rFonts w:ascii="Arial" w:hAnsi="Arial" w:cs="Arial"/>
          <w:spacing w:val="-3"/>
          <w:sz w:val="20"/>
          <w:szCs w:val="20"/>
        </w:rPr>
        <w:t>a</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1"/>
          <w:sz w:val="20"/>
          <w:szCs w:val="20"/>
        </w:rPr>
        <w:t>fo</w:t>
      </w:r>
      <w:r w:rsidRPr="0042176A">
        <w:rPr>
          <w:rFonts w:ascii="Arial" w:hAnsi="Arial" w:cs="Arial"/>
          <w:sz w:val="20"/>
          <w:szCs w:val="20"/>
        </w:rPr>
        <w:t xml:space="preserve">r </w:t>
      </w:r>
      <w:r w:rsidR="00CC3AB9">
        <w:rPr>
          <w:rFonts w:ascii="Arial" w:hAnsi="Arial" w:cs="Arial"/>
          <w:sz w:val="20"/>
          <w:szCs w:val="20"/>
        </w:rPr>
        <w:t xml:space="preserve">persons with </w:t>
      </w:r>
      <w:r w:rsidRPr="0042176A">
        <w:rPr>
          <w:rFonts w:ascii="Arial" w:hAnsi="Arial" w:cs="Arial"/>
          <w:sz w:val="20"/>
          <w:szCs w:val="20"/>
        </w:rPr>
        <w:t>d</w:t>
      </w:r>
      <w:r w:rsidRPr="0042176A">
        <w:rPr>
          <w:rFonts w:ascii="Arial" w:hAnsi="Arial" w:cs="Arial"/>
          <w:spacing w:val="-1"/>
          <w:sz w:val="20"/>
          <w:szCs w:val="20"/>
        </w:rPr>
        <w:t>i</w:t>
      </w:r>
      <w:r w:rsidRPr="0042176A">
        <w:rPr>
          <w:rFonts w:ascii="Arial" w:hAnsi="Arial" w:cs="Arial"/>
          <w:sz w:val="20"/>
          <w:szCs w:val="20"/>
        </w:rPr>
        <w:t>sa</w:t>
      </w:r>
      <w:r w:rsidRPr="0042176A">
        <w:rPr>
          <w:rFonts w:ascii="Arial" w:hAnsi="Arial" w:cs="Arial"/>
          <w:spacing w:val="-1"/>
          <w:sz w:val="20"/>
          <w:szCs w:val="20"/>
        </w:rPr>
        <w:t>bili</w:t>
      </w:r>
      <w:r w:rsidRPr="0042176A">
        <w:rPr>
          <w:rFonts w:ascii="Arial" w:hAnsi="Arial" w:cs="Arial"/>
          <w:spacing w:val="1"/>
          <w:sz w:val="20"/>
          <w:szCs w:val="20"/>
        </w:rPr>
        <w:t>t</w:t>
      </w:r>
      <w:r w:rsidRPr="0042176A">
        <w:rPr>
          <w:rFonts w:ascii="Arial" w:hAnsi="Arial" w:cs="Arial"/>
          <w:spacing w:val="-1"/>
          <w:sz w:val="20"/>
          <w:szCs w:val="20"/>
        </w:rPr>
        <w:t>i</w:t>
      </w:r>
      <w:r w:rsidRPr="0042176A">
        <w:rPr>
          <w:rFonts w:ascii="Arial" w:hAnsi="Arial" w:cs="Arial"/>
          <w:sz w:val="20"/>
          <w:szCs w:val="20"/>
        </w:rPr>
        <w:t>es and</w:t>
      </w:r>
      <w:r w:rsidRPr="0042176A">
        <w:rPr>
          <w:rFonts w:ascii="Arial" w:hAnsi="Arial" w:cs="Arial"/>
          <w:spacing w:val="1"/>
          <w:sz w:val="20"/>
          <w:szCs w:val="20"/>
        </w:rPr>
        <w:t xml:space="preserve"> </w:t>
      </w:r>
      <w:r w:rsidRPr="0042176A">
        <w:rPr>
          <w:rFonts w:ascii="Arial" w:hAnsi="Arial" w:cs="Arial"/>
          <w:spacing w:val="-2"/>
          <w:sz w:val="20"/>
          <w:szCs w:val="20"/>
        </w:rPr>
        <w:t>v</w:t>
      </w:r>
      <w:r w:rsidRPr="0042176A">
        <w:rPr>
          <w:rFonts w:ascii="Arial" w:hAnsi="Arial" w:cs="Arial"/>
          <w:sz w:val="20"/>
          <w:szCs w:val="20"/>
        </w:rPr>
        <w:t>er</w:t>
      </w:r>
      <w:r w:rsidRPr="0042176A">
        <w:rPr>
          <w:rFonts w:ascii="Arial" w:hAnsi="Arial" w:cs="Arial"/>
          <w:spacing w:val="-3"/>
          <w:sz w:val="20"/>
          <w:szCs w:val="20"/>
        </w:rPr>
        <w:t>i</w:t>
      </w:r>
      <w:r w:rsidRPr="0042176A">
        <w:rPr>
          <w:rFonts w:ascii="Arial" w:hAnsi="Arial" w:cs="Arial"/>
          <w:spacing w:val="3"/>
          <w:sz w:val="20"/>
          <w:szCs w:val="20"/>
        </w:rPr>
        <w:t>f</w:t>
      </w:r>
      <w:r w:rsidRPr="0042176A">
        <w:rPr>
          <w:rFonts w:ascii="Arial" w:hAnsi="Arial" w:cs="Arial"/>
          <w:spacing w:val="-1"/>
          <w:sz w:val="20"/>
          <w:szCs w:val="20"/>
        </w:rPr>
        <w:t>i</w:t>
      </w:r>
      <w:r w:rsidRPr="0042176A">
        <w:rPr>
          <w:rFonts w:ascii="Arial" w:hAnsi="Arial" w:cs="Arial"/>
          <w:sz w:val="20"/>
          <w:szCs w:val="20"/>
        </w:rPr>
        <w:t>ed</w:t>
      </w:r>
      <w:r w:rsidRPr="0042176A">
        <w:rPr>
          <w:rFonts w:ascii="Arial" w:hAnsi="Arial" w:cs="Arial"/>
          <w:spacing w:val="-2"/>
          <w:sz w:val="20"/>
          <w:szCs w:val="20"/>
        </w:rPr>
        <w:t xml:space="preserve"> </w:t>
      </w:r>
      <w:r w:rsidRPr="0042176A">
        <w:rPr>
          <w:rFonts w:ascii="Arial" w:hAnsi="Arial" w:cs="Arial"/>
          <w:spacing w:val="1"/>
          <w:sz w:val="20"/>
          <w:szCs w:val="20"/>
        </w:rPr>
        <w:t>m</w:t>
      </w:r>
      <w:r w:rsidRPr="0042176A">
        <w:rPr>
          <w:rFonts w:ascii="Arial" w:hAnsi="Arial" w:cs="Arial"/>
          <w:sz w:val="20"/>
          <w:szCs w:val="20"/>
        </w:rPr>
        <w:t>e</w:t>
      </w:r>
      <w:r w:rsidRPr="0042176A">
        <w:rPr>
          <w:rFonts w:ascii="Arial" w:hAnsi="Arial" w:cs="Arial"/>
          <w:spacing w:val="-1"/>
          <w:sz w:val="20"/>
          <w:szCs w:val="20"/>
        </w:rPr>
        <w:t>di</w:t>
      </w:r>
      <w:r w:rsidRPr="0042176A">
        <w:rPr>
          <w:rFonts w:ascii="Arial" w:hAnsi="Arial" w:cs="Arial"/>
          <w:sz w:val="20"/>
          <w:szCs w:val="20"/>
        </w:rPr>
        <w:t xml:space="preserve">cal </w:t>
      </w:r>
      <w:r w:rsidRPr="0042176A">
        <w:rPr>
          <w:rFonts w:ascii="Arial" w:hAnsi="Arial" w:cs="Arial"/>
          <w:spacing w:val="-2"/>
          <w:sz w:val="20"/>
          <w:szCs w:val="20"/>
        </w:rPr>
        <w:t>r</w:t>
      </w:r>
      <w:r w:rsidRPr="0042176A">
        <w:rPr>
          <w:rFonts w:ascii="Arial" w:hAnsi="Arial" w:cs="Arial"/>
          <w:sz w:val="20"/>
          <w:szCs w:val="20"/>
        </w:rPr>
        <w:t>e</w:t>
      </w:r>
      <w:r w:rsidRPr="0042176A">
        <w:rPr>
          <w:rFonts w:ascii="Arial" w:hAnsi="Arial" w:cs="Arial"/>
          <w:spacing w:val="-1"/>
          <w:sz w:val="20"/>
          <w:szCs w:val="20"/>
        </w:rPr>
        <w:t>a</w:t>
      </w:r>
      <w:r w:rsidRPr="0042176A">
        <w:rPr>
          <w:rFonts w:ascii="Arial" w:hAnsi="Arial" w:cs="Arial"/>
          <w:sz w:val="20"/>
          <w:szCs w:val="20"/>
        </w:rPr>
        <w:t>so</w:t>
      </w:r>
      <w:r w:rsidRPr="0042176A">
        <w:rPr>
          <w:rFonts w:ascii="Arial" w:hAnsi="Arial" w:cs="Arial"/>
          <w:spacing w:val="-1"/>
          <w:sz w:val="20"/>
          <w:szCs w:val="20"/>
        </w:rPr>
        <w:t>n</w:t>
      </w:r>
      <w:r w:rsidRPr="0042176A">
        <w:rPr>
          <w:rFonts w:ascii="Arial" w:hAnsi="Arial" w:cs="Arial"/>
          <w:sz w:val="20"/>
          <w:szCs w:val="20"/>
        </w:rPr>
        <w:t>s</w:t>
      </w:r>
      <w:r w:rsidRPr="0042176A">
        <w:rPr>
          <w:rFonts w:ascii="Arial" w:hAnsi="Arial" w:cs="Arial"/>
          <w:spacing w:val="-1"/>
          <w:sz w:val="20"/>
          <w:szCs w:val="20"/>
        </w:rPr>
        <w:t xml:space="preserve"> </w:t>
      </w:r>
      <w:r w:rsidRPr="0042176A">
        <w:rPr>
          <w:rFonts w:ascii="Arial" w:hAnsi="Arial" w:cs="Arial"/>
          <w:spacing w:val="3"/>
          <w:sz w:val="20"/>
          <w:szCs w:val="20"/>
        </w:rPr>
        <w:t>f</w:t>
      </w:r>
      <w:r w:rsidRPr="0042176A">
        <w:rPr>
          <w:rFonts w:ascii="Arial" w:hAnsi="Arial" w:cs="Arial"/>
          <w:spacing w:val="-3"/>
          <w:sz w:val="20"/>
          <w:szCs w:val="20"/>
        </w:rPr>
        <w:t>o</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 xml:space="preserve">a </w:t>
      </w:r>
      <w:r w:rsidRPr="0042176A">
        <w:rPr>
          <w:rFonts w:ascii="Arial" w:hAnsi="Arial" w:cs="Arial"/>
          <w:spacing w:val="-1"/>
          <w:sz w:val="20"/>
          <w:szCs w:val="20"/>
        </w:rPr>
        <w:t>l</w:t>
      </w:r>
      <w:r w:rsidRPr="0042176A">
        <w:rPr>
          <w:rFonts w:ascii="Arial" w:hAnsi="Arial" w:cs="Arial"/>
          <w:sz w:val="20"/>
          <w:szCs w:val="20"/>
        </w:rPr>
        <w:t>ar</w:t>
      </w:r>
      <w:r w:rsidRPr="0042176A">
        <w:rPr>
          <w:rFonts w:ascii="Arial" w:hAnsi="Arial" w:cs="Arial"/>
          <w:spacing w:val="2"/>
          <w:sz w:val="20"/>
          <w:szCs w:val="20"/>
        </w:rPr>
        <w:t>g</w:t>
      </w:r>
      <w:r w:rsidRPr="0042176A">
        <w:rPr>
          <w:rFonts w:ascii="Arial" w:hAnsi="Arial" w:cs="Arial"/>
          <w:spacing w:val="-3"/>
          <w:sz w:val="20"/>
          <w:szCs w:val="20"/>
        </w:rPr>
        <w:t>e</w:t>
      </w:r>
      <w:r w:rsidRPr="0042176A">
        <w:rPr>
          <w:rFonts w:ascii="Arial" w:hAnsi="Arial" w:cs="Arial"/>
          <w:sz w:val="20"/>
          <w:szCs w:val="20"/>
        </w:rPr>
        <w:t>r</w:t>
      </w:r>
      <w:r w:rsidRPr="0042176A">
        <w:rPr>
          <w:rFonts w:ascii="Arial" w:hAnsi="Arial" w:cs="Arial"/>
          <w:spacing w:val="2"/>
          <w:sz w:val="20"/>
          <w:szCs w:val="20"/>
        </w:rPr>
        <w:t xml:space="preserve"> </w:t>
      </w:r>
      <w:r w:rsidRPr="0042176A">
        <w:rPr>
          <w:rFonts w:ascii="Arial" w:hAnsi="Arial" w:cs="Arial"/>
          <w:sz w:val="20"/>
          <w:szCs w:val="20"/>
        </w:rPr>
        <w:t>u</w:t>
      </w:r>
      <w:r w:rsidRPr="0042176A">
        <w:rPr>
          <w:rFonts w:ascii="Arial" w:hAnsi="Arial" w:cs="Arial"/>
          <w:spacing w:val="-1"/>
          <w:sz w:val="20"/>
          <w:szCs w:val="20"/>
        </w:rPr>
        <w:t>nit</w:t>
      </w:r>
      <w:r w:rsidRPr="0042176A">
        <w:rPr>
          <w:rFonts w:ascii="Arial" w:hAnsi="Arial" w:cs="Arial"/>
          <w:sz w:val="20"/>
          <w:szCs w:val="20"/>
        </w:rPr>
        <w:t>.</w:t>
      </w:r>
      <w:r w:rsidR="00687244">
        <w:rPr>
          <w:rFonts w:ascii="Arial" w:hAnsi="Arial" w:cs="Arial"/>
          <w:sz w:val="20"/>
          <w:szCs w:val="20"/>
        </w:rPr>
        <w:t xml:space="preserve">  </w:t>
      </w:r>
      <w:r w:rsidRPr="00687244">
        <w:rPr>
          <w:rFonts w:ascii="Arial" w:hAnsi="Arial" w:cs="Arial"/>
          <w:sz w:val="20"/>
          <w:szCs w:val="20"/>
        </w:rPr>
        <w:t>Dwelling units will be assigned in accordance with the following standards:</w:t>
      </w:r>
    </w:p>
    <w:p w14:paraId="4ECD423D" w14:textId="77777777" w:rsidR="009A3423" w:rsidRDefault="00687244" w:rsidP="00687244">
      <w:pPr>
        <w:widowControl w:val="0"/>
        <w:autoSpaceDE w:val="0"/>
        <w:autoSpaceDN w:val="0"/>
        <w:adjustRightInd w:val="0"/>
        <w:spacing w:before="6" w:after="0" w:line="500" w:lineRule="atLeast"/>
        <w:ind w:left="90" w:right="3779"/>
        <w:rPr>
          <w:rFonts w:ascii="Arial" w:hAnsi="Arial" w:cs="Arial"/>
          <w:sz w:val="20"/>
          <w:szCs w:val="20"/>
          <w:u w:val="single"/>
        </w:rPr>
      </w:pPr>
      <w:r>
        <w:rPr>
          <w:rFonts w:ascii="Arial" w:hAnsi="Arial" w:cs="Arial"/>
          <w:spacing w:val="-1"/>
          <w:sz w:val="20"/>
          <w:szCs w:val="20"/>
        </w:rPr>
        <w:tab/>
      </w:r>
      <w:r>
        <w:rPr>
          <w:rFonts w:ascii="Arial" w:hAnsi="Arial" w:cs="Arial"/>
          <w:spacing w:val="-1"/>
          <w:sz w:val="20"/>
          <w:szCs w:val="20"/>
        </w:rPr>
        <w:tab/>
        <w:t xml:space="preserve">       </w:t>
      </w:r>
      <w:r w:rsidR="009A3423" w:rsidRPr="009A3423">
        <w:rPr>
          <w:rFonts w:ascii="Arial" w:hAnsi="Arial" w:cs="Arial"/>
          <w:spacing w:val="-1"/>
          <w:sz w:val="20"/>
          <w:szCs w:val="20"/>
          <w:u w:val="single"/>
        </w:rPr>
        <w:t>P</w:t>
      </w:r>
      <w:r w:rsidR="009A3423" w:rsidRPr="009A3423">
        <w:rPr>
          <w:rFonts w:ascii="Arial" w:hAnsi="Arial" w:cs="Arial"/>
          <w:sz w:val="20"/>
          <w:szCs w:val="20"/>
          <w:u w:val="single"/>
        </w:rPr>
        <w:t>ersons</w:t>
      </w:r>
      <w:r w:rsidR="009A3423" w:rsidRPr="009A3423">
        <w:rPr>
          <w:rFonts w:ascii="Arial" w:hAnsi="Arial" w:cs="Arial"/>
          <w:spacing w:val="1"/>
          <w:sz w:val="20"/>
          <w:szCs w:val="20"/>
          <w:u w:val="single"/>
        </w:rPr>
        <w:t xml:space="preserve"> </w:t>
      </w:r>
      <w:r w:rsidR="009A3423" w:rsidRPr="009A3423">
        <w:rPr>
          <w:rFonts w:ascii="Arial" w:hAnsi="Arial" w:cs="Arial"/>
          <w:sz w:val="20"/>
          <w:szCs w:val="20"/>
          <w:u w:val="single"/>
        </w:rPr>
        <w:t>p</w:t>
      </w:r>
      <w:r w:rsidR="009A3423" w:rsidRPr="009A3423">
        <w:rPr>
          <w:rFonts w:ascii="Arial" w:hAnsi="Arial" w:cs="Arial"/>
          <w:spacing w:val="-3"/>
          <w:sz w:val="20"/>
          <w:szCs w:val="20"/>
          <w:u w:val="single"/>
        </w:rPr>
        <w:t>e</w:t>
      </w:r>
      <w:r w:rsidR="009A3423" w:rsidRPr="009A3423">
        <w:rPr>
          <w:rFonts w:ascii="Arial" w:hAnsi="Arial" w:cs="Arial"/>
          <w:sz w:val="20"/>
          <w:szCs w:val="20"/>
          <w:u w:val="single"/>
        </w:rPr>
        <w:t>r</w:t>
      </w:r>
      <w:r w:rsidR="009A3423" w:rsidRPr="009A3423">
        <w:rPr>
          <w:rFonts w:ascii="Arial" w:hAnsi="Arial" w:cs="Arial"/>
          <w:spacing w:val="2"/>
          <w:sz w:val="20"/>
          <w:szCs w:val="20"/>
          <w:u w:val="single"/>
        </w:rPr>
        <w:t xml:space="preserve"> </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u</w:t>
      </w:r>
      <w:r w:rsidR="009A3423" w:rsidRPr="009A3423">
        <w:rPr>
          <w:rFonts w:ascii="Arial" w:hAnsi="Arial" w:cs="Arial"/>
          <w:sz w:val="20"/>
          <w:szCs w:val="20"/>
          <w:u w:val="single"/>
        </w:rPr>
        <w:t>se</w:t>
      </w:r>
      <w:r w:rsidR="009A3423" w:rsidRPr="009A3423">
        <w:rPr>
          <w:rFonts w:ascii="Arial" w:hAnsi="Arial" w:cs="Arial"/>
          <w:spacing w:val="-1"/>
          <w:sz w:val="20"/>
          <w:szCs w:val="20"/>
          <w:u w:val="single"/>
        </w:rPr>
        <w:t>h</w:t>
      </w:r>
      <w:r w:rsidR="009A3423" w:rsidRPr="009A3423">
        <w:rPr>
          <w:rFonts w:ascii="Arial" w:hAnsi="Arial" w:cs="Arial"/>
          <w:sz w:val="20"/>
          <w:szCs w:val="20"/>
          <w:u w:val="single"/>
        </w:rPr>
        <w:t>o</w:t>
      </w:r>
      <w:r w:rsidR="009A3423" w:rsidRPr="009A3423">
        <w:rPr>
          <w:rFonts w:ascii="Arial" w:hAnsi="Arial" w:cs="Arial"/>
          <w:spacing w:val="-1"/>
          <w:sz w:val="20"/>
          <w:szCs w:val="20"/>
          <w:u w:val="single"/>
        </w:rPr>
        <w:t>l</w:t>
      </w:r>
      <w:r w:rsidR="009A3423" w:rsidRPr="009A3423">
        <w:rPr>
          <w:rFonts w:ascii="Arial" w:hAnsi="Arial" w:cs="Arial"/>
          <w:sz w:val="20"/>
          <w:szCs w:val="20"/>
          <w:u w:val="single"/>
        </w:rPr>
        <w:t>d</w:t>
      </w:r>
    </w:p>
    <w:tbl>
      <w:tblPr>
        <w:tblStyle w:val="TableGrid"/>
        <w:tblpPr w:leftFromText="180" w:rightFromText="180" w:vertAnchor="text" w:horzAnchor="margin" w:tblpXSpec="center" w:tblpY="194"/>
        <w:tblW w:w="0" w:type="auto"/>
        <w:tblLook w:val="04A0" w:firstRow="1" w:lastRow="0" w:firstColumn="1" w:lastColumn="0" w:noHBand="0" w:noVBand="1"/>
      </w:tblPr>
      <w:tblGrid>
        <w:gridCol w:w="1818"/>
        <w:gridCol w:w="1890"/>
        <w:gridCol w:w="1980"/>
      </w:tblGrid>
      <w:tr w:rsidR="00687244" w14:paraId="4ECD4241" w14:textId="77777777" w:rsidTr="00687244">
        <w:tc>
          <w:tcPr>
            <w:tcW w:w="1818" w:type="dxa"/>
          </w:tcPr>
          <w:p w14:paraId="4ECD423E" w14:textId="77777777" w:rsidR="00687244" w:rsidRDefault="00687244" w:rsidP="00687244">
            <w:pPr>
              <w:pStyle w:val="ListParagraph"/>
              <w:ind w:left="0"/>
            </w:pPr>
            <w:r w:rsidRPr="009A3423">
              <w:rPr>
                <w:rFonts w:ascii="Arial" w:hAnsi="Arial" w:cs="Arial"/>
                <w:spacing w:val="-1"/>
                <w:sz w:val="20"/>
                <w:szCs w:val="20"/>
                <w:u w:val="single"/>
              </w:rPr>
              <w:t>B</w:t>
            </w:r>
            <w:r w:rsidRPr="009A3423">
              <w:rPr>
                <w:rFonts w:ascii="Arial" w:hAnsi="Arial" w:cs="Arial"/>
                <w:sz w:val="20"/>
                <w:szCs w:val="20"/>
                <w:u w:val="single"/>
              </w:rPr>
              <w:t>e</w:t>
            </w:r>
            <w:r w:rsidRPr="009A3423">
              <w:rPr>
                <w:rFonts w:ascii="Arial" w:hAnsi="Arial" w:cs="Arial"/>
                <w:spacing w:val="-1"/>
                <w:sz w:val="20"/>
                <w:szCs w:val="20"/>
                <w:u w:val="single"/>
              </w:rPr>
              <w:t>d</w:t>
            </w:r>
            <w:r w:rsidRPr="009A3423">
              <w:rPr>
                <w:rFonts w:ascii="Arial" w:hAnsi="Arial" w:cs="Arial"/>
                <w:spacing w:val="1"/>
                <w:sz w:val="20"/>
                <w:szCs w:val="20"/>
                <w:u w:val="single"/>
              </w:rPr>
              <w:t>r</w:t>
            </w:r>
            <w:r w:rsidRPr="009A3423">
              <w:rPr>
                <w:rFonts w:ascii="Arial" w:hAnsi="Arial" w:cs="Arial"/>
                <w:sz w:val="20"/>
                <w:szCs w:val="20"/>
                <w:u w:val="single"/>
              </w:rPr>
              <w:t>o</w:t>
            </w:r>
            <w:r w:rsidRPr="009A3423">
              <w:rPr>
                <w:rFonts w:ascii="Arial" w:hAnsi="Arial" w:cs="Arial"/>
                <w:spacing w:val="-1"/>
                <w:sz w:val="20"/>
                <w:szCs w:val="20"/>
                <w:u w:val="single"/>
              </w:rPr>
              <w:t>o</w:t>
            </w:r>
            <w:r w:rsidRPr="009A3423">
              <w:rPr>
                <w:rFonts w:ascii="Arial" w:hAnsi="Arial" w:cs="Arial"/>
                <w:sz w:val="20"/>
                <w:szCs w:val="20"/>
                <w:u w:val="single"/>
              </w:rPr>
              <w:t>m</w:t>
            </w:r>
            <w:r w:rsidRPr="009A3423">
              <w:rPr>
                <w:rFonts w:ascii="Arial" w:hAnsi="Arial" w:cs="Arial"/>
                <w:spacing w:val="-1"/>
                <w:sz w:val="20"/>
                <w:szCs w:val="20"/>
                <w:u w:val="single"/>
              </w:rPr>
              <w:t xml:space="preserve"> Si</w:t>
            </w:r>
            <w:r w:rsidRPr="009A3423">
              <w:rPr>
                <w:rFonts w:ascii="Arial" w:hAnsi="Arial" w:cs="Arial"/>
                <w:spacing w:val="-2"/>
                <w:sz w:val="20"/>
                <w:szCs w:val="20"/>
                <w:u w:val="single"/>
              </w:rPr>
              <w:t>z</w:t>
            </w:r>
            <w:r w:rsidRPr="009A3423">
              <w:rPr>
                <w:rFonts w:ascii="Arial" w:hAnsi="Arial" w:cs="Arial"/>
                <w:sz w:val="20"/>
                <w:szCs w:val="20"/>
                <w:u w:val="single"/>
              </w:rPr>
              <w:t>e</w:t>
            </w:r>
            <w:r w:rsidRPr="009A3423">
              <w:rPr>
                <w:rFonts w:ascii="Arial" w:hAnsi="Arial" w:cs="Arial"/>
                <w:sz w:val="20"/>
                <w:szCs w:val="20"/>
              </w:rPr>
              <w:t xml:space="preserve">         </w:t>
            </w:r>
          </w:p>
        </w:tc>
        <w:tc>
          <w:tcPr>
            <w:tcW w:w="1890" w:type="dxa"/>
          </w:tcPr>
          <w:p w14:paraId="4ECD423F" w14:textId="77777777" w:rsidR="00687244" w:rsidRDefault="00687244" w:rsidP="00687244">
            <w:pPr>
              <w:pStyle w:val="ListParagraph"/>
              <w:ind w:left="0"/>
            </w:pPr>
            <w:r w:rsidRPr="009A3423">
              <w:rPr>
                <w:rFonts w:ascii="Arial" w:hAnsi="Arial" w:cs="Arial"/>
                <w:spacing w:val="-2"/>
                <w:sz w:val="20"/>
                <w:szCs w:val="20"/>
                <w:u w:val="single"/>
              </w:rPr>
              <w:t>M</w:t>
            </w:r>
            <w:r w:rsidRPr="009A3423">
              <w:rPr>
                <w:rFonts w:ascii="Arial" w:hAnsi="Arial" w:cs="Arial"/>
                <w:spacing w:val="-1"/>
                <w:sz w:val="20"/>
                <w:szCs w:val="20"/>
                <w:u w:val="single"/>
              </w:rPr>
              <w:t>i</w:t>
            </w:r>
            <w:r w:rsidRPr="009A3423">
              <w:rPr>
                <w:rFonts w:ascii="Arial" w:hAnsi="Arial" w:cs="Arial"/>
                <w:sz w:val="20"/>
                <w:szCs w:val="20"/>
                <w:u w:val="single"/>
              </w:rPr>
              <w:t>n</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c>
          <w:tcPr>
            <w:tcW w:w="1980" w:type="dxa"/>
          </w:tcPr>
          <w:p w14:paraId="4ECD4240" w14:textId="77777777" w:rsidR="00687244" w:rsidRDefault="00687244" w:rsidP="00687244">
            <w:pPr>
              <w:pStyle w:val="ListParagraph"/>
              <w:ind w:left="0"/>
            </w:pPr>
            <w:r w:rsidRPr="009A3423">
              <w:rPr>
                <w:rFonts w:ascii="Arial" w:hAnsi="Arial" w:cs="Arial"/>
                <w:spacing w:val="-4"/>
                <w:sz w:val="20"/>
                <w:szCs w:val="20"/>
                <w:u w:val="single"/>
              </w:rPr>
              <w:t>M</w:t>
            </w:r>
            <w:r w:rsidRPr="009A3423">
              <w:rPr>
                <w:rFonts w:ascii="Arial" w:hAnsi="Arial" w:cs="Arial"/>
                <w:spacing w:val="2"/>
                <w:sz w:val="20"/>
                <w:szCs w:val="20"/>
                <w:u w:val="single"/>
              </w:rPr>
              <w:t>a</w:t>
            </w:r>
            <w:r w:rsidRPr="009A3423">
              <w:rPr>
                <w:rFonts w:ascii="Arial" w:hAnsi="Arial" w:cs="Arial"/>
                <w:spacing w:val="-2"/>
                <w:sz w:val="20"/>
                <w:szCs w:val="20"/>
                <w:u w:val="single"/>
              </w:rPr>
              <w:t>x</w:t>
            </w:r>
            <w:r w:rsidRPr="009A3423">
              <w:rPr>
                <w:rFonts w:ascii="Arial" w:hAnsi="Arial" w:cs="Arial"/>
                <w:spacing w:val="-1"/>
                <w:sz w:val="20"/>
                <w:szCs w:val="20"/>
                <w:u w:val="single"/>
              </w:rPr>
              <w:t>i</w:t>
            </w:r>
            <w:r w:rsidRPr="009A3423">
              <w:rPr>
                <w:rFonts w:ascii="Arial" w:hAnsi="Arial" w:cs="Arial"/>
                <w:spacing w:val="1"/>
                <w:sz w:val="20"/>
                <w:szCs w:val="20"/>
                <w:u w:val="single"/>
              </w:rPr>
              <w:t>m</w:t>
            </w:r>
            <w:r w:rsidRPr="009A3423">
              <w:rPr>
                <w:rFonts w:ascii="Arial" w:hAnsi="Arial" w:cs="Arial"/>
                <w:sz w:val="20"/>
                <w:szCs w:val="20"/>
                <w:u w:val="single"/>
              </w:rPr>
              <w:t>um</w:t>
            </w:r>
          </w:p>
        </w:tc>
      </w:tr>
      <w:tr w:rsidR="00687244" w14:paraId="4ECD4245" w14:textId="77777777" w:rsidTr="00687244">
        <w:tc>
          <w:tcPr>
            <w:tcW w:w="1818" w:type="dxa"/>
          </w:tcPr>
          <w:p w14:paraId="4ECD4242" w14:textId="77777777" w:rsidR="00687244" w:rsidRDefault="00687244" w:rsidP="00687244">
            <w:pPr>
              <w:pStyle w:val="ListParagraph"/>
              <w:ind w:left="0"/>
            </w:pPr>
            <w:r>
              <w:t>1</w:t>
            </w:r>
          </w:p>
        </w:tc>
        <w:tc>
          <w:tcPr>
            <w:tcW w:w="1890" w:type="dxa"/>
          </w:tcPr>
          <w:p w14:paraId="4ECD4243" w14:textId="77777777" w:rsidR="00687244" w:rsidRDefault="00687244" w:rsidP="00687244">
            <w:pPr>
              <w:pStyle w:val="ListParagraph"/>
              <w:ind w:left="0"/>
            </w:pPr>
            <w:r>
              <w:t>1</w:t>
            </w:r>
          </w:p>
        </w:tc>
        <w:tc>
          <w:tcPr>
            <w:tcW w:w="1980" w:type="dxa"/>
          </w:tcPr>
          <w:p w14:paraId="4ECD4244" w14:textId="77777777" w:rsidR="00687244" w:rsidRDefault="00687244" w:rsidP="00687244">
            <w:pPr>
              <w:pStyle w:val="ListParagraph"/>
              <w:ind w:left="0"/>
            </w:pPr>
            <w:r>
              <w:t>2</w:t>
            </w:r>
          </w:p>
        </w:tc>
      </w:tr>
      <w:tr w:rsidR="00687244" w14:paraId="4ECD4249" w14:textId="77777777" w:rsidTr="00687244">
        <w:tc>
          <w:tcPr>
            <w:tcW w:w="1818" w:type="dxa"/>
          </w:tcPr>
          <w:p w14:paraId="4ECD4246" w14:textId="77777777" w:rsidR="00687244" w:rsidRDefault="00687244" w:rsidP="00687244">
            <w:pPr>
              <w:pStyle w:val="ListParagraph"/>
              <w:ind w:left="0"/>
            </w:pPr>
            <w:r>
              <w:t>2</w:t>
            </w:r>
          </w:p>
        </w:tc>
        <w:tc>
          <w:tcPr>
            <w:tcW w:w="1890" w:type="dxa"/>
          </w:tcPr>
          <w:p w14:paraId="4ECD4247" w14:textId="77777777" w:rsidR="00687244" w:rsidRDefault="00687244" w:rsidP="00687244">
            <w:pPr>
              <w:pStyle w:val="ListParagraph"/>
              <w:ind w:left="0"/>
            </w:pPr>
            <w:r>
              <w:t>2</w:t>
            </w:r>
          </w:p>
        </w:tc>
        <w:tc>
          <w:tcPr>
            <w:tcW w:w="1980" w:type="dxa"/>
          </w:tcPr>
          <w:p w14:paraId="4ECD4248" w14:textId="77777777" w:rsidR="00687244" w:rsidRDefault="00687244" w:rsidP="00687244">
            <w:pPr>
              <w:pStyle w:val="ListParagraph"/>
              <w:ind w:left="0"/>
            </w:pPr>
            <w:r>
              <w:t>4</w:t>
            </w:r>
          </w:p>
        </w:tc>
      </w:tr>
      <w:tr w:rsidR="00687244" w14:paraId="4ECD424D" w14:textId="77777777" w:rsidTr="00687244">
        <w:tc>
          <w:tcPr>
            <w:tcW w:w="1818" w:type="dxa"/>
          </w:tcPr>
          <w:p w14:paraId="4ECD424A" w14:textId="77777777" w:rsidR="00687244" w:rsidRDefault="00687244" w:rsidP="00687244">
            <w:pPr>
              <w:pStyle w:val="ListParagraph"/>
              <w:ind w:left="0"/>
            </w:pPr>
            <w:r>
              <w:t>3</w:t>
            </w:r>
          </w:p>
        </w:tc>
        <w:tc>
          <w:tcPr>
            <w:tcW w:w="1890" w:type="dxa"/>
          </w:tcPr>
          <w:p w14:paraId="4ECD424B" w14:textId="77777777" w:rsidR="00687244" w:rsidRDefault="00687244" w:rsidP="00687244">
            <w:pPr>
              <w:pStyle w:val="ListParagraph"/>
              <w:ind w:left="0"/>
            </w:pPr>
            <w:r>
              <w:t>3</w:t>
            </w:r>
          </w:p>
        </w:tc>
        <w:tc>
          <w:tcPr>
            <w:tcW w:w="1980" w:type="dxa"/>
          </w:tcPr>
          <w:p w14:paraId="4ECD424C" w14:textId="77777777" w:rsidR="00687244" w:rsidRDefault="00687244" w:rsidP="00687244">
            <w:pPr>
              <w:pStyle w:val="ListParagraph"/>
              <w:ind w:left="0"/>
            </w:pPr>
            <w:r>
              <w:t>6</w:t>
            </w:r>
          </w:p>
        </w:tc>
      </w:tr>
      <w:tr w:rsidR="00687244" w14:paraId="4ECD4251" w14:textId="77777777" w:rsidTr="00687244">
        <w:tc>
          <w:tcPr>
            <w:tcW w:w="1818" w:type="dxa"/>
          </w:tcPr>
          <w:p w14:paraId="4ECD424E" w14:textId="77777777" w:rsidR="00687244" w:rsidRDefault="00687244" w:rsidP="00687244">
            <w:pPr>
              <w:pStyle w:val="ListParagraph"/>
              <w:ind w:left="0"/>
            </w:pPr>
            <w:r>
              <w:t>4</w:t>
            </w:r>
          </w:p>
        </w:tc>
        <w:tc>
          <w:tcPr>
            <w:tcW w:w="1890" w:type="dxa"/>
          </w:tcPr>
          <w:p w14:paraId="4ECD424F" w14:textId="77777777" w:rsidR="00687244" w:rsidRDefault="00687244" w:rsidP="00687244">
            <w:pPr>
              <w:pStyle w:val="ListParagraph"/>
              <w:ind w:left="0"/>
            </w:pPr>
            <w:r>
              <w:t>4</w:t>
            </w:r>
          </w:p>
        </w:tc>
        <w:tc>
          <w:tcPr>
            <w:tcW w:w="1980" w:type="dxa"/>
          </w:tcPr>
          <w:p w14:paraId="4ECD4250" w14:textId="77777777" w:rsidR="00687244" w:rsidRDefault="00687244" w:rsidP="00687244">
            <w:pPr>
              <w:pStyle w:val="ListParagraph"/>
              <w:ind w:left="0"/>
            </w:pPr>
            <w:r>
              <w:t>8</w:t>
            </w:r>
          </w:p>
        </w:tc>
      </w:tr>
    </w:tbl>
    <w:p w14:paraId="4ECD4252" w14:textId="77777777" w:rsidR="009A3423" w:rsidRPr="009A3423" w:rsidRDefault="00687244" w:rsidP="00687244">
      <w:pPr>
        <w:pStyle w:val="ListParagraph"/>
        <w:widowControl w:val="0"/>
        <w:tabs>
          <w:tab w:val="left" w:pos="5140"/>
          <w:tab w:val="left" w:pos="6640"/>
        </w:tabs>
        <w:autoSpaceDE w:val="0"/>
        <w:autoSpaceDN w:val="0"/>
        <w:adjustRightInd w:val="0"/>
        <w:spacing w:after="0" w:line="252" w:lineRule="exact"/>
        <w:ind w:left="450" w:right="-20"/>
        <w:rPr>
          <w:rFonts w:ascii="Arial" w:hAnsi="Arial" w:cs="Arial"/>
          <w:sz w:val="20"/>
          <w:szCs w:val="20"/>
        </w:rPr>
      </w:pPr>
      <w:r>
        <w:rPr>
          <w:rFonts w:ascii="Arial" w:hAnsi="Arial" w:cs="Arial"/>
          <w:spacing w:val="-1"/>
          <w:sz w:val="20"/>
          <w:szCs w:val="20"/>
        </w:rPr>
        <w:t xml:space="preserve">                  </w:t>
      </w:r>
      <w:r w:rsidR="009A3423" w:rsidRPr="009A3423">
        <w:rPr>
          <w:rFonts w:ascii="Arial" w:hAnsi="Arial" w:cs="Arial"/>
          <w:sz w:val="20"/>
          <w:szCs w:val="20"/>
        </w:rPr>
        <w:t xml:space="preserve">       </w:t>
      </w:r>
    </w:p>
    <w:p w14:paraId="4ECD4253" w14:textId="77777777" w:rsidR="001C790D" w:rsidRDefault="001C790D" w:rsidP="00687244">
      <w:pPr>
        <w:pStyle w:val="ListParagraph"/>
        <w:ind w:left="450"/>
      </w:pPr>
    </w:p>
    <w:p w14:paraId="4ECD4254" w14:textId="77777777" w:rsidR="00440369" w:rsidRPr="00440369" w:rsidRDefault="00440369" w:rsidP="00440369">
      <w:pPr>
        <w:widowControl w:val="0"/>
        <w:autoSpaceDE w:val="0"/>
        <w:autoSpaceDN w:val="0"/>
        <w:adjustRightInd w:val="0"/>
        <w:spacing w:before="6" w:after="0" w:line="220" w:lineRule="exact"/>
        <w:rPr>
          <w:rFonts w:ascii="Arial" w:hAnsi="Arial" w:cs="Arial"/>
          <w:sz w:val="20"/>
          <w:szCs w:val="20"/>
        </w:rPr>
      </w:pPr>
    </w:p>
    <w:p w14:paraId="4ECD4255" w14:textId="77777777" w:rsidR="00440369" w:rsidRPr="00440369" w:rsidRDefault="00440369" w:rsidP="00440369">
      <w:pPr>
        <w:pStyle w:val="ListParagraph"/>
        <w:rPr>
          <w:rFonts w:ascii="Arial" w:hAnsi="Arial" w:cs="Arial"/>
          <w:sz w:val="20"/>
          <w:szCs w:val="20"/>
        </w:rPr>
      </w:pPr>
    </w:p>
    <w:p w14:paraId="4ECD4256"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4ECD4257" w14:textId="77777777" w:rsidR="00440369" w:rsidRDefault="00440369" w:rsidP="00440369">
      <w:pPr>
        <w:widowControl w:val="0"/>
        <w:autoSpaceDE w:val="0"/>
        <w:autoSpaceDN w:val="0"/>
        <w:adjustRightInd w:val="0"/>
        <w:spacing w:before="6" w:after="0" w:line="220" w:lineRule="exact"/>
        <w:rPr>
          <w:rFonts w:ascii="Arial" w:hAnsi="Arial" w:cs="Arial"/>
          <w:sz w:val="20"/>
          <w:szCs w:val="20"/>
        </w:rPr>
      </w:pPr>
    </w:p>
    <w:p w14:paraId="4ECD4258" w14:textId="77777777" w:rsidR="00440369" w:rsidRPr="00687244" w:rsidRDefault="00687244"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sidRPr="00F43E12">
        <w:rPr>
          <w:rFonts w:ascii="Arial" w:hAnsi="Arial" w:cs="Arial"/>
          <w:b/>
          <w:sz w:val="20"/>
          <w:szCs w:val="20"/>
          <w:u w:val="single"/>
        </w:rPr>
        <w:t>Applicant Screening Process</w:t>
      </w:r>
    </w:p>
    <w:p w14:paraId="4ECD4259" w14:textId="77777777" w:rsidR="00687244" w:rsidRPr="00687244" w:rsidRDefault="00687244" w:rsidP="00687244">
      <w:pPr>
        <w:widowControl w:val="0"/>
        <w:autoSpaceDE w:val="0"/>
        <w:autoSpaceDN w:val="0"/>
        <w:adjustRightInd w:val="0"/>
        <w:spacing w:before="6" w:after="0" w:line="220" w:lineRule="exact"/>
        <w:rPr>
          <w:rFonts w:ascii="Arial" w:hAnsi="Arial" w:cs="Arial"/>
          <w:sz w:val="20"/>
          <w:szCs w:val="20"/>
        </w:rPr>
      </w:pPr>
    </w:p>
    <w:p w14:paraId="4ECD425A" w14:textId="77777777" w:rsidR="005B7291" w:rsidRPr="00F43E12" w:rsidRDefault="005B7291" w:rsidP="005B7291">
      <w:pPr>
        <w:pStyle w:val="NoSpacing"/>
        <w:ind w:left="720"/>
        <w:rPr>
          <w:rFonts w:ascii="Arial" w:hAnsi="Arial" w:cs="Arial"/>
          <w:sz w:val="20"/>
          <w:szCs w:val="20"/>
        </w:rPr>
      </w:pPr>
      <w:r w:rsidRPr="00F43E12">
        <w:rPr>
          <w:rFonts w:ascii="Arial" w:hAnsi="Arial" w:cs="Arial"/>
          <w:sz w:val="20"/>
          <w:szCs w:val="20"/>
        </w:rPr>
        <w:t xml:space="preserve">All applicants will be screened in accordance with the criteria set forth below.  </w:t>
      </w:r>
      <w:r w:rsidR="00053E80">
        <w:rPr>
          <w:rFonts w:ascii="Arial" w:hAnsi="Arial" w:cs="Arial"/>
          <w:sz w:val="20"/>
          <w:szCs w:val="20"/>
        </w:rPr>
        <w:t>Management</w:t>
      </w:r>
      <w:r w:rsidRPr="00F43E12">
        <w:rPr>
          <w:rFonts w:ascii="Arial" w:hAnsi="Arial" w:cs="Arial"/>
          <w:sz w:val="20"/>
          <w:szCs w:val="20"/>
        </w:rPr>
        <w:t xml:space="preserve"> will strictly verify all information affecting a family’s eligibility including all information regarding income, family composition and ancillary related criteria such as the family’s ability and willingness to comply with the lease and lease addendums.  Verification must be no more than 120 days old.</w:t>
      </w:r>
    </w:p>
    <w:p w14:paraId="4ECD425B" w14:textId="77777777" w:rsidR="005B7291" w:rsidRPr="00F43E12" w:rsidRDefault="005B7291" w:rsidP="005B7291">
      <w:pPr>
        <w:pStyle w:val="NoSpacing"/>
        <w:rPr>
          <w:rFonts w:ascii="Arial" w:hAnsi="Arial" w:cs="Arial"/>
          <w:sz w:val="20"/>
          <w:szCs w:val="20"/>
        </w:rPr>
      </w:pPr>
    </w:p>
    <w:p w14:paraId="4ECD425C" w14:textId="77777777" w:rsidR="005B7291" w:rsidRDefault="005B7291" w:rsidP="005B7291">
      <w:pPr>
        <w:pStyle w:val="NoSpacing"/>
        <w:ind w:firstLine="720"/>
        <w:rPr>
          <w:rFonts w:ascii="Arial" w:hAnsi="Arial" w:cs="Arial"/>
          <w:sz w:val="20"/>
          <w:szCs w:val="20"/>
        </w:rPr>
      </w:pPr>
      <w:r w:rsidRPr="00F43E12">
        <w:rPr>
          <w:rFonts w:ascii="Arial" w:hAnsi="Arial" w:cs="Arial"/>
          <w:sz w:val="20"/>
          <w:szCs w:val="20"/>
        </w:rPr>
        <w:t>All eligible applicants will be sub</w:t>
      </w:r>
      <w:r>
        <w:rPr>
          <w:rFonts w:ascii="Arial" w:hAnsi="Arial" w:cs="Arial"/>
          <w:sz w:val="20"/>
          <w:szCs w:val="20"/>
        </w:rPr>
        <w:t>ject to the following criteria:</w:t>
      </w:r>
    </w:p>
    <w:p w14:paraId="4ECD425D" w14:textId="77777777" w:rsidR="005B7291" w:rsidRDefault="005B7291" w:rsidP="005B7291">
      <w:pPr>
        <w:pStyle w:val="NoSpacing"/>
        <w:ind w:firstLine="720"/>
        <w:rPr>
          <w:rFonts w:ascii="Arial" w:hAnsi="Arial" w:cs="Arial"/>
          <w:sz w:val="20"/>
          <w:szCs w:val="20"/>
        </w:rPr>
      </w:pPr>
    </w:p>
    <w:p w14:paraId="4ECD425E" w14:textId="77777777" w:rsidR="005B7291" w:rsidRDefault="005B7291" w:rsidP="00692363">
      <w:pPr>
        <w:numPr>
          <w:ilvl w:val="0"/>
          <w:numId w:val="6"/>
        </w:numPr>
        <w:ind w:left="1260"/>
        <w:rPr>
          <w:rFonts w:ascii="Arial" w:hAnsi="Arial" w:cs="Arial"/>
          <w:sz w:val="20"/>
          <w:szCs w:val="20"/>
        </w:rPr>
      </w:pPr>
      <w:r w:rsidRPr="00F43E12">
        <w:rPr>
          <w:rFonts w:ascii="Arial" w:hAnsi="Arial" w:cs="Arial"/>
          <w:sz w:val="20"/>
          <w:szCs w:val="20"/>
        </w:rPr>
        <w:t xml:space="preserve">Credit History </w:t>
      </w:r>
    </w:p>
    <w:p w14:paraId="4ECD425F"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All applicants will be subject to a credit check to authorize the release of information</w:t>
      </w:r>
      <w:r w:rsidR="00CC3AB9">
        <w:rPr>
          <w:rFonts w:ascii="Arial" w:hAnsi="Arial" w:cs="Arial"/>
          <w:sz w:val="20"/>
          <w:szCs w:val="20"/>
        </w:rPr>
        <w:t xml:space="preserve"> </w:t>
      </w:r>
      <w:r w:rsidRPr="005B7291">
        <w:rPr>
          <w:rFonts w:ascii="Arial" w:hAnsi="Arial" w:cs="Arial"/>
          <w:sz w:val="20"/>
          <w:szCs w:val="20"/>
        </w:rPr>
        <w:t xml:space="preserve">that may be used to conduct an investigation into personal background for the purpose of residency for United </w:t>
      </w:r>
      <w:r w:rsidR="00053E80">
        <w:rPr>
          <w:rFonts w:ascii="Arial" w:hAnsi="Arial" w:cs="Arial"/>
          <w:sz w:val="20"/>
          <w:szCs w:val="20"/>
        </w:rPr>
        <w:t>Management</w:t>
      </w:r>
      <w:r w:rsidRPr="005B7291">
        <w:rPr>
          <w:rFonts w:ascii="Arial" w:hAnsi="Arial" w:cs="Arial"/>
          <w:sz w:val="20"/>
          <w:szCs w:val="20"/>
        </w:rPr>
        <w:t xml:space="preserve"> II properties. Information may be released concerning character, credit, public record information (including record of civil judgments, arrests, convictions, motor vehicle violations, tax liens, or bankruptcy information) as well as diplomas, degrees, licenses and transcripts. Under the provisions of the Fair Credit Reporting Act (FCRA), 15 U.S.C. § 1681 et seq., written permission must be obtained before such information can be released. An applicant has the right, upon written request, to a complete and accurate disclosure of the nature and scope of the investigation and is also entitled to a copy of their Rights under the Fair Credit Reporting Act. Record of unpaid evictions, unpaid judgments, and unpaid local utility company (electric, gas, and/or water only) will be grounds for denial. </w:t>
      </w:r>
    </w:p>
    <w:p w14:paraId="4ECD4260" w14:textId="77777777" w:rsidR="005B7291" w:rsidRDefault="005B7291" w:rsidP="005B7291">
      <w:pPr>
        <w:pStyle w:val="ListParagraph"/>
        <w:ind w:left="1440"/>
        <w:rPr>
          <w:rFonts w:ascii="Arial" w:hAnsi="Arial" w:cs="Arial"/>
          <w:sz w:val="20"/>
          <w:szCs w:val="20"/>
        </w:rPr>
      </w:pPr>
    </w:p>
    <w:p w14:paraId="4ECD4261" w14:textId="77777777" w:rsid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t xml:space="preserve">The credit criteria will be waived for all applicants participating in any programs or receiving assistance which provides the landlord to recover any economic losses related to the tenancy. </w:t>
      </w:r>
    </w:p>
    <w:p w14:paraId="4ECD4262" w14:textId="77777777" w:rsidR="005B7291" w:rsidRDefault="005B7291" w:rsidP="005B7291">
      <w:pPr>
        <w:pStyle w:val="ListParagraph"/>
        <w:ind w:left="1440"/>
        <w:rPr>
          <w:rFonts w:ascii="Arial" w:hAnsi="Arial" w:cs="Arial"/>
          <w:sz w:val="20"/>
          <w:szCs w:val="20"/>
        </w:rPr>
      </w:pPr>
    </w:p>
    <w:p w14:paraId="4ECD4263" w14:textId="77777777" w:rsidR="005B7291" w:rsidRPr="005B7291" w:rsidRDefault="005B7291" w:rsidP="00692363">
      <w:pPr>
        <w:pStyle w:val="ListParagraph"/>
        <w:numPr>
          <w:ilvl w:val="0"/>
          <w:numId w:val="7"/>
        </w:numPr>
        <w:ind w:left="1440"/>
        <w:rPr>
          <w:rFonts w:ascii="Arial" w:hAnsi="Arial" w:cs="Arial"/>
          <w:sz w:val="20"/>
          <w:szCs w:val="20"/>
        </w:rPr>
      </w:pPr>
      <w:r w:rsidRPr="005B7291">
        <w:rPr>
          <w:rFonts w:ascii="Arial" w:hAnsi="Arial" w:cs="Arial"/>
          <w:sz w:val="20"/>
          <w:szCs w:val="20"/>
        </w:rPr>
        <w:lastRenderedPageBreak/>
        <w:t xml:space="preserve">If the applicant owes a local utility company (electric, gas, and/or water only) this must be paid prior to moving forward with the application process. </w:t>
      </w:r>
    </w:p>
    <w:p w14:paraId="4ECD4264"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4ECD4265" w14:textId="77777777" w:rsidR="00687244" w:rsidRPr="005B7291" w:rsidRDefault="00687244" w:rsidP="005B7291">
      <w:pPr>
        <w:pStyle w:val="ListParagraph"/>
        <w:widowControl w:val="0"/>
        <w:autoSpaceDE w:val="0"/>
        <w:autoSpaceDN w:val="0"/>
        <w:adjustRightInd w:val="0"/>
        <w:spacing w:before="6" w:after="0" w:line="220" w:lineRule="exact"/>
        <w:ind w:left="1800"/>
        <w:rPr>
          <w:rFonts w:ascii="Arial" w:hAnsi="Arial" w:cs="Arial"/>
          <w:sz w:val="20"/>
          <w:szCs w:val="20"/>
        </w:rPr>
      </w:pPr>
    </w:p>
    <w:p w14:paraId="4ECD4266" w14:textId="77777777" w:rsidR="0014011A" w:rsidRDefault="005B7291" w:rsidP="00692363">
      <w:pPr>
        <w:pStyle w:val="ListParagraph"/>
        <w:numPr>
          <w:ilvl w:val="0"/>
          <w:numId w:val="6"/>
        </w:numPr>
        <w:spacing w:after="0" w:line="240" w:lineRule="auto"/>
        <w:ind w:left="1260"/>
        <w:rPr>
          <w:rFonts w:ascii="Arial" w:hAnsi="Arial" w:cs="Arial"/>
          <w:sz w:val="20"/>
          <w:szCs w:val="20"/>
        </w:rPr>
      </w:pPr>
      <w:r w:rsidRPr="00937DEA">
        <w:rPr>
          <w:rFonts w:ascii="Arial" w:hAnsi="Arial" w:cs="Arial"/>
          <w:sz w:val="20"/>
          <w:szCs w:val="20"/>
        </w:rPr>
        <w:t xml:space="preserve">Criminal History </w:t>
      </w:r>
    </w:p>
    <w:p w14:paraId="4ECD4267" w14:textId="77777777" w:rsidR="0014011A" w:rsidRDefault="0014011A" w:rsidP="0014011A">
      <w:pPr>
        <w:pStyle w:val="ListParagraph"/>
        <w:spacing w:after="0" w:line="240" w:lineRule="auto"/>
        <w:ind w:left="1260"/>
        <w:rPr>
          <w:rFonts w:ascii="Arial" w:hAnsi="Arial" w:cs="Arial"/>
          <w:sz w:val="20"/>
          <w:szCs w:val="20"/>
        </w:rPr>
      </w:pPr>
    </w:p>
    <w:p w14:paraId="4ECD4268" w14:textId="77777777" w:rsidR="005B7291" w:rsidRDefault="005B7291" w:rsidP="00692363">
      <w:pPr>
        <w:pStyle w:val="ListParagraph"/>
        <w:numPr>
          <w:ilvl w:val="2"/>
          <w:numId w:val="6"/>
        </w:numPr>
        <w:spacing w:after="0" w:line="240" w:lineRule="auto"/>
        <w:ind w:left="1440"/>
        <w:rPr>
          <w:rFonts w:ascii="Arial" w:hAnsi="Arial" w:cs="Arial"/>
          <w:sz w:val="20"/>
          <w:szCs w:val="20"/>
        </w:rPr>
      </w:pPr>
      <w:r w:rsidRPr="0014011A">
        <w:rPr>
          <w:rFonts w:ascii="Arial" w:hAnsi="Arial" w:cs="Arial"/>
          <w:sz w:val="20"/>
          <w:szCs w:val="20"/>
        </w:rPr>
        <w:t xml:space="preserve">A criminal history check for all household members over the age of 16 (unless prohibited by law or other governing agency) to include Live In Aides showing no record of past criminal activity which may reasonably pose a threat to or adversely affect the health, safety, peaceful environment or enjoyment of the property by other </w:t>
      </w:r>
      <w:r w:rsidR="009B16AB">
        <w:rPr>
          <w:rFonts w:ascii="Arial" w:hAnsi="Arial" w:cs="Arial"/>
          <w:sz w:val="20"/>
          <w:szCs w:val="20"/>
        </w:rPr>
        <w:t>tenant</w:t>
      </w:r>
      <w:r w:rsidRPr="0014011A">
        <w:rPr>
          <w:rFonts w:ascii="Arial" w:hAnsi="Arial" w:cs="Arial"/>
          <w:sz w:val="20"/>
          <w:szCs w:val="20"/>
        </w:rPr>
        <w:t xml:space="preserve">s, staff members, agents, contractors, and/or United </w:t>
      </w:r>
      <w:r w:rsidR="00053E80">
        <w:rPr>
          <w:rFonts w:ascii="Arial" w:hAnsi="Arial" w:cs="Arial"/>
          <w:sz w:val="20"/>
          <w:szCs w:val="20"/>
        </w:rPr>
        <w:t>Management</w:t>
      </w:r>
      <w:r w:rsidRPr="0014011A">
        <w:rPr>
          <w:rFonts w:ascii="Arial" w:hAnsi="Arial" w:cs="Arial"/>
          <w:sz w:val="20"/>
          <w:szCs w:val="20"/>
        </w:rPr>
        <w:t xml:space="preserve"> II representatives on the Property.  Agent will particularly screen for criminal activity as it relates to:</w:t>
      </w:r>
    </w:p>
    <w:p w14:paraId="4ECD4269" w14:textId="77777777" w:rsidR="0014011A" w:rsidRPr="0014011A" w:rsidRDefault="0014011A" w:rsidP="0014011A">
      <w:pPr>
        <w:pStyle w:val="ListParagraph"/>
        <w:spacing w:after="0" w:line="240" w:lineRule="auto"/>
        <w:ind w:left="1440"/>
        <w:rPr>
          <w:rFonts w:ascii="Arial" w:hAnsi="Arial" w:cs="Arial"/>
          <w:sz w:val="20"/>
          <w:szCs w:val="20"/>
        </w:rPr>
      </w:pPr>
    </w:p>
    <w:p w14:paraId="4ECD426A" w14:textId="77777777" w:rsidR="005B7291" w:rsidRPr="0014011A" w:rsidRDefault="005B7291" w:rsidP="00692363">
      <w:pPr>
        <w:pStyle w:val="ListParagraph"/>
        <w:numPr>
          <w:ilvl w:val="0"/>
          <w:numId w:val="23"/>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felony offense involving the sale or manufacture of a controlled substance the </w:t>
      </w:r>
      <w:r w:rsidR="00053E80">
        <w:rPr>
          <w:rFonts w:ascii="Arial" w:hAnsi="Arial" w:cs="Arial"/>
          <w:sz w:val="20"/>
          <w:szCs w:val="20"/>
        </w:rPr>
        <w:t>Management</w:t>
      </w:r>
      <w:r w:rsidRPr="0014011A">
        <w:rPr>
          <w:rFonts w:ascii="Arial" w:hAnsi="Arial" w:cs="Arial"/>
          <w:sz w:val="20"/>
          <w:szCs w:val="20"/>
        </w:rPr>
        <w:t xml:space="preserve"> company:</w:t>
      </w:r>
    </w:p>
    <w:p w14:paraId="4ECD426B"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w:t>
      </w:r>
    </w:p>
    <w:p w14:paraId="4ECD426C" w14:textId="77777777" w:rsidR="00457311" w:rsidRPr="0014011A" w:rsidRDefault="00457311" w:rsidP="00457311">
      <w:pPr>
        <w:pStyle w:val="ListParagraph"/>
        <w:spacing w:after="0" w:line="240" w:lineRule="auto"/>
        <w:ind w:left="2700"/>
        <w:rPr>
          <w:rFonts w:ascii="Arial" w:hAnsi="Arial" w:cs="Arial"/>
          <w:sz w:val="20"/>
          <w:szCs w:val="20"/>
        </w:rPr>
      </w:pPr>
    </w:p>
    <w:p w14:paraId="4ECD426D"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May deny admission if the conviction, or exit from incarceration, occurred more than 5 years but within 10 years of application;</w:t>
      </w:r>
    </w:p>
    <w:p w14:paraId="4ECD426E" w14:textId="77777777" w:rsidR="00457311" w:rsidRPr="0014011A" w:rsidRDefault="00457311" w:rsidP="00457311">
      <w:pPr>
        <w:pStyle w:val="ListParagraph"/>
        <w:spacing w:after="0" w:line="240" w:lineRule="auto"/>
        <w:ind w:left="2700"/>
        <w:rPr>
          <w:rFonts w:ascii="Arial" w:hAnsi="Arial" w:cs="Arial"/>
          <w:sz w:val="20"/>
          <w:szCs w:val="20"/>
        </w:rPr>
      </w:pPr>
    </w:p>
    <w:p w14:paraId="4ECD426F"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not deny admission if the conviction, or exit from incarceration, occurred more than 10 years before application.</w:t>
      </w:r>
    </w:p>
    <w:p w14:paraId="4ECD4270" w14:textId="77777777" w:rsidR="00457311" w:rsidRPr="0014011A" w:rsidRDefault="00457311" w:rsidP="00457311">
      <w:pPr>
        <w:pStyle w:val="ListParagraph"/>
        <w:spacing w:after="0" w:line="240" w:lineRule="auto"/>
        <w:ind w:left="2700"/>
        <w:rPr>
          <w:rFonts w:ascii="Arial" w:hAnsi="Arial" w:cs="Arial"/>
          <w:sz w:val="20"/>
          <w:szCs w:val="20"/>
        </w:rPr>
      </w:pPr>
    </w:p>
    <w:p w14:paraId="4ECD4271" w14:textId="77777777" w:rsidR="005B7291" w:rsidRPr="0014011A" w:rsidRDefault="005B7291" w:rsidP="00692363">
      <w:pPr>
        <w:pStyle w:val="ListParagraph"/>
        <w:numPr>
          <w:ilvl w:val="1"/>
          <w:numId w:val="5"/>
        </w:numPr>
        <w:spacing w:after="0" w:line="240" w:lineRule="auto"/>
        <w:rPr>
          <w:rFonts w:ascii="Arial" w:hAnsi="Arial" w:cs="Arial"/>
          <w:sz w:val="20"/>
          <w:szCs w:val="20"/>
        </w:rPr>
      </w:pPr>
      <w:r w:rsidRPr="0014011A">
        <w:rPr>
          <w:rFonts w:ascii="Arial" w:hAnsi="Arial" w:cs="Arial"/>
          <w:sz w:val="20"/>
          <w:szCs w:val="20"/>
        </w:rPr>
        <w:t xml:space="preserve">If a member of an applicant household has been convicted of a violent felony offense, the </w:t>
      </w:r>
      <w:r w:rsidR="00053E80">
        <w:rPr>
          <w:rFonts w:ascii="Arial" w:hAnsi="Arial" w:cs="Arial"/>
          <w:sz w:val="20"/>
          <w:szCs w:val="20"/>
        </w:rPr>
        <w:t>Management</w:t>
      </w:r>
      <w:r w:rsidRPr="0014011A">
        <w:rPr>
          <w:rFonts w:ascii="Arial" w:hAnsi="Arial" w:cs="Arial"/>
          <w:sz w:val="20"/>
          <w:szCs w:val="20"/>
        </w:rPr>
        <w:t xml:space="preserve"> company:</w:t>
      </w:r>
    </w:p>
    <w:p w14:paraId="4ECD4272" w14:textId="77777777" w:rsidR="005B7291" w:rsidRDefault="005B7291" w:rsidP="00692363">
      <w:pPr>
        <w:pStyle w:val="ListParagraph"/>
        <w:numPr>
          <w:ilvl w:val="2"/>
          <w:numId w:val="5"/>
        </w:numPr>
        <w:spacing w:after="0" w:line="240" w:lineRule="auto"/>
        <w:ind w:left="2700" w:hanging="540"/>
        <w:rPr>
          <w:rFonts w:ascii="Arial" w:hAnsi="Arial" w:cs="Arial"/>
          <w:sz w:val="20"/>
          <w:szCs w:val="20"/>
        </w:rPr>
      </w:pPr>
      <w:r w:rsidRPr="0014011A">
        <w:rPr>
          <w:rFonts w:ascii="Arial" w:hAnsi="Arial" w:cs="Arial"/>
          <w:sz w:val="20"/>
          <w:szCs w:val="20"/>
        </w:rPr>
        <w:t>Will deny admission if the conviction, or exit from incarceration, occurred within 5 years of application; and</w:t>
      </w:r>
    </w:p>
    <w:p w14:paraId="4ECD4273" w14:textId="77777777" w:rsidR="00457311" w:rsidRPr="0014011A" w:rsidRDefault="00457311" w:rsidP="00457311">
      <w:pPr>
        <w:pStyle w:val="ListParagraph"/>
        <w:spacing w:after="0" w:line="240" w:lineRule="auto"/>
        <w:ind w:left="2700"/>
        <w:rPr>
          <w:rFonts w:ascii="Arial" w:hAnsi="Arial" w:cs="Arial"/>
          <w:sz w:val="20"/>
          <w:szCs w:val="20"/>
        </w:rPr>
      </w:pPr>
    </w:p>
    <w:p w14:paraId="4ECD4274"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5 years before application.</w:t>
      </w:r>
    </w:p>
    <w:p w14:paraId="4ECD4275" w14:textId="77777777" w:rsidR="00457311" w:rsidRPr="00F43E12" w:rsidRDefault="00457311" w:rsidP="00457311">
      <w:pPr>
        <w:spacing w:after="0" w:line="240" w:lineRule="auto"/>
        <w:ind w:left="2700"/>
        <w:contextualSpacing/>
        <w:rPr>
          <w:rFonts w:ascii="Arial" w:hAnsi="Arial" w:cs="Arial"/>
          <w:sz w:val="20"/>
          <w:szCs w:val="20"/>
        </w:rPr>
      </w:pPr>
    </w:p>
    <w:p w14:paraId="4ECD4276"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nonviolent felony offense, the </w:t>
      </w:r>
      <w:r w:rsidR="00053E80">
        <w:rPr>
          <w:rFonts w:ascii="Arial" w:hAnsi="Arial" w:cs="Arial"/>
          <w:sz w:val="20"/>
          <w:szCs w:val="20"/>
        </w:rPr>
        <w:t>Management</w:t>
      </w:r>
      <w:r w:rsidRPr="00F43E12">
        <w:rPr>
          <w:rFonts w:ascii="Arial" w:hAnsi="Arial" w:cs="Arial"/>
          <w:sz w:val="20"/>
          <w:szCs w:val="20"/>
        </w:rPr>
        <w:t xml:space="preserve"> company:</w:t>
      </w:r>
    </w:p>
    <w:p w14:paraId="4ECD4277"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7 years of application;</w:t>
      </w:r>
    </w:p>
    <w:p w14:paraId="4ECD4278" w14:textId="77777777" w:rsidR="00457311" w:rsidRPr="00F43E12" w:rsidRDefault="00457311" w:rsidP="00457311">
      <w:pPr>
        <w:spacing w:after="0" w:line="240" w:lineRule="auto"/>
        <w:ind w:left="2700"/>
        <w:contextualSpacing/>
        <w:rPr>
          <w:rFonts w:ascii="Arial" w:hAnsi="Arial" w:cs="Arial"/>
          <w:sz w:val="20"/>
          <w:szCs w:val="20"/>
        </w:rPr>
      </w:pPr>
    </w:p>
    <w:p w14:paraId="4ECD4279"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not deny admission if the conviction or exit from incarceration, occurred more than 7 years before application.</w:t>
      </w:r>
    </w:p>
    <w:p w14:paraId="4ECD427A" w14:textId="77777777" w:rsidR="00457311" w:rsidRPr="00F43E12" w:rsidRDefault="00457311" w:rsidP="00457311">
      <w:pPr>
        <w:spacing w:after="0" w:line="240" w:lineRule="auto"/>
        <w:ind w:left="2700"/>
        <w:contextualSpacing/>
        <w:rPr>
          <w:rFonts w:ascii="Arial" w:hAnsi="Arial" w:cs="Arial"/>
          <w:sz w:val="20"/>
          <w:szCs w:val="20"/>
        </w:rPr>
      </w:pPr>
    </w:p>
    <w:p w14:paraId="4ECD427B"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t xml:space="preserve">If a member of an applicant household has been convicted of a violent misdemeanor, the </w:t>
      </w:r>
      <w:r w:rsidR="00053E80">
        <w:rPr>
          <w:rFonts w:ascii="Arial" w:hAnsi="Arial" w:cs="Arial"/>
          <w:sz w:val="20"/>
          <w:szCs w:val="20"/>
        </w:rPr>
        <w:t>Management</w:t>
      </w:r>
      <w:r w:rsidRPr="00F43E12">
        <w:rPr>
          <w:rFonts w:ascii="Arial" w:hAnsi="Arial" w:cs="Arial"/>
          <w:sz w:val="20"/>
          <w:szCs w:val="20"/>
        </w:rPr>
        <w:t xml:space="preserve"> company:</w:t>
      </w:r>
    </w:p>
    <w:p w14:paraId="4ECD427C"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Will deny admission if the conviction, or exit from incarceration, occurred within 2 years of application;</w:t>
      </w:r>
    </w:p>
    <w:p w14:paraId="4ECD427D" w14:textId="77777777" w:rsidR="00457311" w:rsidRPr="00F43E12" w:rsidRDefault="00457311" w:rsidP="00457311">
      <w:pPr>
        <w:spacing w:after="0" w:line="240" w:lineRule="auto"/>
        <w:ind w:left="2700"/>
        <w:contextualSpacing/>
        <w:rPr>
          <w:rFonts w:ascii="Arial" w:hAnsi="Arial" w:cs="Arial"/>
          <w:sz w:val="20"/>
          <w:szCs w:val="20"/>
        </w:rPr>
      </w:pPr>
    </w:p>
    <w:p w14:paraId="4ECD427E"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more than 2 years before application.</w:t>
      </w:r>
    </w:p>
    <w:p w14:paraId="4ECD427F" w14:textId="77777777" w:rsidR="00457311" w:rsidRPr="00F43E12" w:rsidRDefault="00457311" w:rsidP="00457311">
      <w:pPr>
        <w:spacing w:after="0" w:line="240" w:lineRule="auto"/>
        <w:ind w:left="2700"/>
        <w:contextualSpacing/>
        <w:rPr>
          <w:rFonts w:ascii="Arial" w:hAnsi="Arial" w:cs="Arial"/>
          <w:sz w:val="20"/>
          <w:szCs w:val="20"/>
        </w:rPr>
      </w:pPr>
    </w:p>
    <w:p w14:paraId="4ECD4280" w14:textId="77777777" w:rsidR="005B7291" w:rsidRPr="00F43E12" w:rsidRDefault="005B7291" w:rsidP="00692363">
      <w:pPr>
        <w:numPr>
          <w:ilvl w:val="1"/>
          <w:numId w:val="5"/>
        </w:numPr>
        <w:spacing w:after="0" w:line="240" w:lineRule="auto"/>
        <w:contextualSpacing/>
        <w:rPr>
          <w:rFonts w:ascii="Arial" w:hAnsi="Arial" w:cs="Arial"/>
          <w:sz w:val="20"/>
          <w:szCs w:val="20"/>
        </w:rPr>
      </w:pPr>
      <w:r w:rsidRPr="00F43E12">
        <w:rPr>
          <w:rFonts w:ascii="Arial" w:hAnsi="Arial" w:cs="Arial"/>
          <w:sz w:val="20"/>
          <w:szCs w:val="20"/>
        </w:rPr>
        <w:lastRenderedPageBreak/>
        <w:t xml:space="preserve">If a member of an applicant household has been convicted of a nonviolent misdemeanor offense, the </w:t>
      </w:r>
      <w:r w:rsidR="00053E80">
        <w:rPr>
          <w:rFonts w:ascii="Arial" w:hAnsi="Arial" w:cs="Arial"/>
          <w:sz w:val="20"/>
          <w:szCs w:val="20"/>
        </w:rPr>
        <w:t>Management</w:t>
      </w:r>
      <w:r w:rsidRPr="00F43E12">
        <w:rPr>
          <w:rFonts w:ascii="Arial" w:hAnsi="Arial" w:cs="Arial"/>
          <w:sz w:val="20"/>
          <w:szCs w:val="20"/>
        </w:rPr>
        <w:t xml:space="preserve"> company:</w:t>
      </w:r>
    </w:p>
    <w:p w14:paraId="4ECD4281" w14:textId="77777777" w:rsidR="005B7291"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May deny admission if the conviction, or exit from incarceration, occurred within 5 years of application; and</w:t>
      </w:r>
    </w:p>
    <w:p w14:paraId="4ECD4282" w14:textId="77777777" w:rsidR="00457311" w:rsidRPr="00F43E12" w:rsidRDefault="00457311" w:rsidP="00457311">
      <w:pPr>
        <w:spacing w:after="0" w:line="240" w:lineRule="auto"/>
        <w:ind w:left="2700"/>
        <w:contextualSpacing/>
        <w:rPr>
          <w:rFonts w:ascii="Arial" w:hAnsi="Arial" w:cs="Arial"/>
          <w:sz w:val="20"/>
          <w:szCs w:val="20"/>
        </w:rPr>
      </w:pPr>
    </w:p>
    <w:p w14:paraId="4ECD4283" w14:textId="77777777" w:rsidR="005B7291" w:rsidRPr="00F43E12" w:rsidRDefault="005B7291" w:rsidP="00692363">
      <w:pPr>
        <w:numPr>
          <w:ilvl w:val="2"/>
          <w:numId w:val="5"/>
        </w:numPr>
        <w:spacing w:after="0" w:line="240" w:lineRule="auto"/>
        <w:ind w:left="2700" w:hanging="540"/>
        <w:contextualSpacing/>
        <w:rPr>
          <w:rFonts w:ascii="Arial" w:hAnsi="Arial" w:cs="Arial"/>
          <w:sz w:val="20"/>
          <w:szCs w:val="20"/>
        </w:rPr>
      </w:pPr>
      <w:r w:rsidRPr="00F43E12">
        <w:rPr>
          <w:rFonts w:ascii="Arial" w:hAnsi="Arial" w:cs="Arial"/>
          <w:sz w:val="20"/>
          <w:szCs w:val="20"/>
        </w:rPr>
        <w:t xml:space="preserve">Will not deny admission if the conviction, or exit from incarceration, occurred more than 5 years before application. </w:t>
      </w:r>
    </w:p>
    <w:p w14:paraId="4ECD4284" w14:textId="77777777" w:rsidR="005B7291" w:rsidRPr="00F43E12" w:rsidRDefault="005B7291" w:rsidP="005B7291">
      <w:pPr>
        <w:spacing w:after="0" w:line="240" w:lineRule="auto"/>
        <w:ind w:left="2880"/>
        <w:contextualSpacing/>
        <w:rPr>
          <w:rFonts w:ascii="Arial" w:hAnsi="Arial" w:cs="Arial"/>
          <w:sz w:val="20"/>
          <w:szCs w:val="20"/>
        </w:rPr>
      </w:pPr>
    </w:p>
    <w:p w14:paraId="4ECD4285"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Where the </w:t>
      </w:r>
      <w:r w:rsidR="00053E80">
        <w:rPr>
          <w:rFonts w:ascii="Arial" w:hAnsi="Arial" w:cs="Arial"/>
          <w:sz w:val="20"/>
          <w:szCs w:val="20"/>
        </w:rPr>
        <w:t>Management</w:t>
      </w:r>
      <w:r w:rsidRPr="00F43E12">
        <w:rPr>
          <w:rFonts w:ascii="Arial" w:hAnsi="Arial" w:cs="Arial"/>
          <w:sz w:val="20"/>
          <w:szCs w:val="20"/>
        </w:rPr>
        <w:t xml:space="preserve"> company “may deny” admission to a household based on a criminal conviction or pending criminal charge, the </w:t>
      </w:r>
      <w:r w:rsidR="00053E80">
        <w:rPr>
          <w:rFonts w:ascii="Arial" w:hAnsi="Arial" w:cs="Arial"/>
          <w:sz w:val="20"/>
          <w:szCs w:val="20"/>
        </w:rPr>
        <w:t>Management</w:t>
      </w:r>
      <w:r w:rsidR="00315410">
        <w:rPr>
          <w:rFonts w:ascii="Arial" w:hAnsi="Arial" w:cs="Arial"/>
          <w:sz w:val="20"/>
          <w:szCs w:val="20"/>
        </w:rPr>
        <w:t xml:space="preserve"> C</w:t>
      </w:r>
      <w:r w:rsidRPr="00F43E12">
        <w:rPr>
          <w:rFonts w:ascii="Arial" w:hAnsi="Arial" w:cs="Arial"/>
          <w:sz w:val="20"/>
          <w:szCs w:val="20"/>
        </w:rPr>
        <w:t xml:space="preserve">ompany will conduct an individualized assessment of the criminal record and its impact on the household’s suitability for admission. This individualized assessment will include consideration of the following factors: (1) the seriousness of the criminal offense; (2) the relationship between the criminal offense and the safety and security of </w:t>
      </w:r>
      <w:r w:rsidR="009B16AB">
        <w:rPr>
          <w:rFonts w:ascii="Arial" w:hAnsi="Arial" w:cs="Arial"/>
          <w:sz w:val="20"/>
          <w:szCs w:val="20"/>
        </w:rPr>
        <w:t>tenant</w:t>
      </w:r>
      <w:r w:rsidRPr="00F43E12">
        <w:rPr>
          <w:rFonts w:ascii="Arial" w:hAnsi="Arial" w:cs="Arial"/>
          <w:sz w:val="20"/>
          <w:szCs w:val="20"/>
        </w:rPr>
        <w:t xml:space="preserve">s, staff, or property; (3) the length of time since the offense, with particular weight being given to significant periods of good behavior; (4) the age of the household member at the time </w:t>
      </w:r>
      <w:r w:rsidR="00992700">
        <w:rPr>
          <w:rFonts w:ascii="Arial" w:hAnsi="Arial" w:cs="Arial"/>
          <w:sz w:val="20"/>
          <w:szCs w:val="20"/>
        </w:rPr>
        <w:t>of</w:t>
      </w:r>
      <w:r w:rsidRPr="00F43E12">
        <w:rPr>
          <w:rFonts w:ascii="Arial" w:hAnsi="Arial" w:cs="Arial"/>
          <w:sz w:val="20"/>
          <w:szCs w:val="20"/>
        </w:rPr>
        <w:t xml:space="preserve"> the offense</w:t>
      </w:r>
      <w:r w:rsidR="00315410">
        <w:rPr>
          <w:rFonts w:ascii="Arial" w:hAnsi="Arial" w:cs="Arial"/>
          <w:sz w:val="20"/>
          <w:szCs w:val="20"/>
        </w:rPr>
        <w:t>; (5</w:t>
      </w:r>
      <w:r w:rsidRPr="00F43E12">
        <w:rPr>
          <w:rFonts w:ascii="Arial" w:hAnsi="Arial" w:cs="Arial"/>
          <w:sz w:val="20"/>
          <w:szCs w:val="20"/>
        </w:rPr>
        <w:t>) the number and nature of any other criminal convictions;</w:t>
      </w:r>
      <w:r w:rsidR="00315410">
        <w:rPr>
          <w:rFonts w:ascii="Arial" w:hAnsi="Arial" w:cs="Arial"/>
          <w:sz w:val="20"/>
          <w:szCs w:val="20"/>
        </w:rPr>
        <w:t xml:space="preserve"> (6</w:t>
      </w:r>
      <w:r w:rsidRPr="00F43E12">
        <w:rPr>
          <w:rFonts w:ascii="Arial" w:hAnsi="Arial" w:cs="Arial"/>
          <w:sz w:val="20"/>
          <w:szCs w:val="20"/>
        </w:rPr>
        <w:t>)</w:t>
      </w:r>
      <w:r w:rsidR="00315410">
        <w:rPr>
          <w:rFonts w:ascii="Arial" w:hAnsi="Arial" w:cs="Arial"/>
          <w:sz w:val="20"/>
          <w:szCs w:val="20"/>
        </w:rPr>
        <w:t xml:space="preserve"> </w:t>
      </w:r>
      <w:r w:rsidRPr="00F43E12">
        <w:rPr>
          <w:rFonts w:ascii="Arial" w:hAnsi="Arial" w:cs="Arial"/>
          <w:sz w:val="20"/>
          <w:szCs w:val="20"/>
        </w:rPr>
        <w:t xml:space="preserve">evidence of rehabilitation, </w:t>
      </w:r>
      <w:r w:rsidR="00315410">
        <w:rPr>
          <w:rFonts w:ascii="Arial" w:hAnsi="Arial" w:cs="Arial"/>
          <w:sz w:val="20"/>
          <w:szCs w:val="20"/>
        </w:rPr>
        <w:t xml:space="preserve">such as employment, </w:t>
      </w:r>
      <w:r w:rsidRPr="00F43E12">
        <w:rPr>
          <w:rFonts w:ascii="Arial" w:hAnsi="Arial" w:cs="Arial"/>
          <w:sz w:val="20"/>
          <w:szCs w:val="20"/>
        </w:rPr>
        <w:t xml:space="preserve">participation in a </w:t>
      </w:r>
      <w:r w:rsidR="00315410">
        <w:rPr>
          <w:rFonts w:ascii="Arial" w:hAnsi="Arial" w:cs="Arial"/>
          <w:sz w:val="20"/>
          <w:szCs w:val="20"/>
        </w:rPr>
        <w:t>job training program, education, participation in a drug or alcohol treatment program, or recommendations from a parole or probation officer, employer, teacher, social worker, or community leader; and</w:t>
      </w:r>
      <w:r w:rsidRPr="00F43E12">
        <w:rPr>
          <w:rFonts w:ascii="Arial" w:hAnsi="Arial" w:cs="Arial"/>
          <w:sz w:val="20"/>
          <w:szCs w:val="20"/>
        </w:rPr>
        <w:t xml:space="preserve"> (7)</w:t>
      </w:r>
      <w:r w:rsidR="00315410">
        <w:rPr>
          <w:rFonts w:ascii="Arial" w:hAnsi="Arial" w:cs="Arial"/>
          <w:sz w:val="20"/>
          <w:szCs w:val="20"/>
        </w:rPr>
        <w:t xml:space="preserve"> </w:t>
      </w:r>
      <w:r w:rsidRPr="00F43E12">
        <w:rPr>
          <w:rFonts w:ascii="Arial" w:hAnsi="Arial" w:cs="Arial"/>
          <w:sz w:val="20"/>
          <w:szCs w:val="20"/>
        </w:rPr>
        <w:t xml:space="preserve">tenancy supports or other risk mitigation services the applicant will be receiving during tenancy. </w:t>
      </w:r>
    </w:p>
    <w:p w14:paraId="4ECD4286" w14:textId="77777777" w:rsidR="00C47CFA" w:rsidRDefault="00C47CFA" w:rsidP="005B7291">
      <w:pPr>
        <w:ind w:left="1080"/>
        <w:contextualSpacing/>
        <w:rPr>
          <w:rFonts w:ascii="Arial" w:hAnsi="Arial" w:cs="Arial"/>
          <w:sz w:val="20"/>
          <w:szCs w:val="20"/>
        </w:rPr>
      </w:pPr>
    </w:p>
    <w:p w14:paraId="4ECD4287" w14:textId="77777777" w:rsidR="00C47CFA" w:rsidRDefault="00C47CFA" w:rsidP="00992700">
      <w:pPr>
        <w:spacing w:after="0" w:line="240" w:lineRule="auto"/>
        <w:ind w:left="1080"/>
        <w:contextualSpacing/>
        <w:rPr>
          <w:rFonts w:ascii="Arial" w:hAnsi="Arial" w:cs="Arial"/>
          <w:sz w:val="20"/>
          <w:szCs w:val="20"/>
        </w:rPr>
      </w:pPr>
      <w:r w:rsidRPr="000D21D2">
        <w:rPr>
          <w:rFonts w:ascii="Arial" w:hAnsi="Arial" w:cs="Arial"/>
          <w:sz w:val="20"/>
          <w:szCs w:val="20"/>
        </w:rPr>
        <w:t xml:space="preserve">The </w:t>
      </w:r>
      <w:r w:rsidR="00053E80">
        <w:rPr>
          <w:rFonts w:ascii="Arial" w:hAnsi="Arial" w:cs="Arial"/>
          <w:sz w:val="20"/>
          <w:szCs w:val="20"/>
        </w:rPr>
        <w:t>Management</w:t>
      </w:r>
      <w:r w:rsidRPr="000D21D2">
        <w:rPr>
          <w:rFonts w:ascii="Arial" w:hAnsi="Arial" w:cs="Arial"/>
          <w:sz w:val="20"/>
          <w:szCs w:val="20"/>
        </w:rPr>
        <w:t xml:space="preserve"> Company will not consider an arrest or charge that was resolved without conviction. In addition, the </w:t>
      </w:r>
      <w:r w:rsidR="00053E80">
        <w:rPr>
          <w:rFonts w:ascii="Arial" w:hAnsi="Arial" w:cs="Arial"/>
          <w:sz w:val="20"/>
          <w:szCs w:val="20"/>
        </w:rPr>
        <w:t>Management</w:t>
      </w:r>
      <w:r w:rsidRPr="000D21D2">
        <w:rPr>
          <w:rFonts w:ascii="Arial" w:hAnsi="Arial" w:cs="Arial"/>
          <w:sz w:val="20"/>
          <w:szCs w:val="20"/>
        </w:rPr>
        <w:t xml:space="preserve"> Company will not consider expunged or sealed convictions. The </w:t>
      </w:r>
      <w:r w:rsidR="00053E80">
        <w:rPr>
          <w:rFonts w:ascii="Arial" w:hAnsi="Arial" w:cs="Arial"/>
          <w:sz w:val="20"/>
          <w:szCs w:val="20"/>
        </w:rPr>
        <w:t>Management</w:t>
      </w:r>
      <w:r w:rsidRPr="000D21D2">
        <w:rPr>
          <w:rFonts w:ascii="Arial" w:hAnsi="Arial" w:cs="Arial"/>
          <w:sz w:val="20"/>
          <w:szCs w:val="20"/>
        </w:rPr>
        <w:t xml:space="preserve"> Company may deny admission if an applicant has pending charges at the time of application. </w:t>
      </w:r>
    </w:p>
    <w:p w14:paraId="4ECD4288" w14:textId="77777777" w:rsidR="00C64651" w:rsidRDefault="00C64651" w:rsidP="00C64651">
      <w:pPr>
        <w:widowControl w:val="0"/>
        <w:autoSpaceDE w:val="0"/>
        <w:autoSpaceDN w:val="0"/>
        <w:adjustRightInd w:val="0"/>
        <w:spacing w:after="0" w:line="240" w:lineRule="auto"/>
        <w:ind w:left="1080" w:right="596"/>
        <w:rPr>
          <w:rFonts w:ascii="Arial" w:hAnsi="Arial" w:cs="Arial"/>
          <w:spacing w:val="-1"/>
          <w:sz w:val="20"/>
          <w:szCs w:val="20"/>
        </w:rPr>
      </w:pPr>
    </w:p>
    <w:p w14:paraId="4ECD4289" w14:textId="77777777" w:rsidR="00A55E55" w:rsidRDefault="00A55E55" w:rsidP="00A55E55">
      <w:pPr>
        <w:spacing w:after="0" w:line="240" w:lineRule="auto"/>
        <w:ind w:left="1080"/>
        <w:contextualSpacing/>
        <w:rPr>
          <w:rFonts w:ascii="Arial" w:hAnsi="Arial" w:cs="Arial"/>
          <w:b/>
          <w:sz w:val="20"/>
          <w:szCs w:val="20"/>
        </w:rPr>
      </w:pPr>
      <w:r>
        <w:rPr>
          <w:rFonts w:ascii="Arial" w:hAnsi="Arial" w:cs="Arial"/>
          <w:sz w:val="20"/>
          <w:szCs w:val="20"/>
        </w:rPr>
        <w:t>**</w:t>
      </w:r>
      <w:r w:rsidRPr="00A55E55">
        <w:rPr>
          <w:rFonts w:ascii="Arial" w:hAnsi="Arial" w:cs="Arial"/>
          <w:b/>
          <w:sz w:val="20"/>
          <w:szCs w:val="20"/>
        </w:rPr>
        <w:t xml:space="preserve">No member of the applicant family can be listed on any state’s lifetime sex offender registry. This property uses a national screening service to confirm that applicants and their households are not lifetime registered sex offenders. </w:t>
      </w:r>
    </w:p>
    <w:p w14:paraId="4ECD428A" w14:textId="77777777" w:rsidR="0014011A" w:rsidRPr="00A55E55" w:rsidRDefault="0014011A" w:rsidP="00A55E55">
      <w:pPr>
        <w:spacing w:after="0" w:line="240" w:lineRule="auto"/>
        <w:ind w:left="1080"/>
        <w:contextualSpacing/>
        <w:rPr>
          <w:rFonts w:ascii="Arial" w:hAnsi="Arial" w:cs="Arial"/>
          <w:sz w:val="20"/>
          <w:szCs w:val="20"/>
        </w:rPr>
      </w:pPr>
    </w:p>
    <w:p w14:paraId="4ECD428B" w14:textId="77777777" w:rsidR="005B7291" w:rsidRDefault="005B7291" w:rsidP="005B7291">
      <w:pPr>
        <w:ind w:left="1080"/>
        <w:contextualSpacing/>
        <w:rPr>
          <w:rFonts w:ascii="Arial" w:hAnsi="Arial" w:cs="Arial"/>
          <w:sz w:val="20"/>
          <w:szCs w:val="20"/>
        </w:rPr>
      </w:pPr>
      <w:r w:rsidRPr="00F43E12">
        <w:rPr>
          <w:rFonts w:ascii="Arial" w:hAnsi="Arial" w:cs="Arial"/>
          <w:sz w:val="20"/>
          <w:szCs w:val="20"/>
        </w:rPr>
        <w:t xml:space="preserve">Disclaimer: </w:t>
      </w:r>
      <w:r w:rsidR="00053E80">
        <w:rPr>
          <w:rFonts w:ascii="Arial" w:hAnsi="Arial" w:cs="Arial"/>
          <w:sz w:val="20"/>
          <w:szCs w:val="20"/>
        </w:rPr>
        <w:t>Management</w:t>
      </w:r>
      <w:r w:rsidRPr="00F43E12">
        <w:rPr>
          <w:rFonts w:ascii="Arial" w:hAnsi="Arial" w:cs="Arial"/>
          <w:sz w:val="20"/>
          <w:szCs w:val="20"/>
        </w:rPr>
        <w:t xml:space="preserve"> reserves the right to consider the history of all criminal activity as a basis to determine eligibility.</w:t>
      </w:r>
    </w:p>
    <w:p w14:paraId="4ECD428C" w14:textId="77777777" w:rsidR="00937DEA" w:rsidRPr="00F43E12" w:rsidRDefault="00937DEA" w:rsidP="005B7291">
      <w:pPr>
        <w:ind w:left="1080"/>
        <w:contextualSpacing/>
        <w:rPr>
          <w:rFonts w:ascii="Arial" w:hAnsi="Arial" w:cs="Arial"/>
          <w:sz w:val="20"/>
          <w:szCs w:val="20"/>
        </w:rPr>
      </w:pPr>
    </w:p>
    <w:p w14:paraId="4ECD428D" w14:textId="77777777" w:rsidR="00937DEA" w:rsidRPr="0014011A" w:rsidRDefault="0014011A" w:rsidP="0014011A">
      <w:pPr>
        <w:spacing w:after="0" w:line="240" w:lineRule="auto"/>
        <w:ind w:left="1260" w:hanging="360"/>
        <w:rPr>
          <w:rFonts w:ascii="Arial" w:hAnsi="Arial" w:cs="Arial"/>
          <w:sz w:val="20"/>
          <w:szCs w:val="20"/>
        </w:rPr>
      </w:pPr>
      <w:r w:rsidRPr="0014011A">
        <w:rPr>
          <w:rFonts w:ascii="Arial" w:hAnsi="Arial" w:cs="Arial"/>
          <w:sz w:val="20"/>
          <w:szCs w:val="20"/>
        </w:rPr>
        <w:t>c.</w:t>
      </w:r>
      <w:r>
        <w:rPr>
          <w:rFonts w:ascii="Arial" w:hAnsi="Arial" w:cs="Arial"/>
          <w:sz w:val="20"/>
          <w:szCs w:val="20"/>
        </w:rPr>
        <w:t xml:space="preserve"> </w:t>
      </w:r>
      <w:r>
        <w:rPr>
          <w:rFonts w:ascii="Arial" w:hAnsi="Arial" w:cs="Arial"/>
          <w:sz w:val="20"/>
          <w:szCs w:val="20"/>
        </w:rPr>
        <w:tab/>
      </w:r>
      <w:r w:rsidR="00937DEA" w:rsidRPr="0014011A">
        <w:rPr>
          <w:rFonts w:ascii="Arial" w:hAnsi="Arial" w:cs="Arial"/>
          <w:sz w:val="20"/>
          <w:szCs w:val="20"/>
        </w:rPr>
        <w:t>Landlord References</w:t>
      </w:r>
    </w:p>
    <w:p w14:paraId="4ECD428E" w14:textId="77777777" w:rsidR="00A55E55" w:rsidRDefault="00A55E55" w:rsidP="00A55E55">
      <w:pPr>
        <w:pStyle w:val="ListParagraph"/>
        <w:spacing w:after="0" w:line="240" w:lineRule="auto"/>
        <w:ind w:left="1440"/>
        <w:rPr>
          <w:rFonts w:ascii="Arial" w:hAnsi="Arial" w:cs="Arial"/>
          <w:sz w:val="20"/>
          <w:szCs w:val="20"/>
        </w:rPr>
      </w:pPr>
    </w:p>
    <w:p w14:paraId="4ECD428F" w14:textId="77777777" w:rsidR="00A55E55" w:rsidRDefault="00A55E55" w:rsidP="00CA6865">
      <w:pPr>
        <w:pStyle w:val="NoSpacing"/>
        <w:ind w:left="1440"/>
        <w:rPr>
          <w:rFonts w:ascii="Arial" w:hAnsi="Arial" w:cs="Arial"/>
          <w:sz w:val="20"/>
          <w:szCs w:val="20"/>
        </w:rPr>
      </w:pPr>
      <w:r w:rsidRPr="00A55E55">
        <w:rPr>
          <w:rFonts w:ascii="Arial" w:hAnsi="Arial" w:cs="Arial"/>
          <w:sz w:val="20"/>
          <w:szCs w:val="20"/>
        </w:rPr>
        <w:t>Contact with the current landlord and, if applicable, at least one prior landlord to</w:t>
      </w:r>
      <w:r w:rsidR="00CA6865">
        <w:rPr>
          <w:rFonts w:ascii="Arial" w:hAnsi="Arial" w:cs="Arial"/>
          <w:sz w:val="20"/>
          <w:szCs w:val="20"/>
        </w:rPr>
        <w:t xml:space="preserve"> </w:t>
      </w:r>
      <w:r w:rsidRPr="00A55E55">
        <w:rPr>
          <w:rFonts w:ascii="Arial" w:hAnsi="Arial" w:cs="Arial"/>
          <w:sz w:val="20"/>
          <w:szCs w:val="20"/>
        </w:rPr>
        <w:t>gather information about past performance in meeting rental obligations,</w:t>
      </w:r>
      <w:r w:rsidR="0014011A">
        <w:rPr>
          <w:rFonts w:ascii="Arial" w:hAnsi="Arial" w:cs="Arial"/>
          <w:sz w:val="20"/>
          <w:szCs w:val="20"/>
        </w:rPr>
        <w:t xml:space="preserve"> </w:t>
      </w:r>
      <w:r w:rsidRPr="00A55E55">
        <w:rPr>
          <w:rFonts w:ascii="Arial" w:hAnsi="Arial" w:cs="Arial"/>
          <w:sz w:val="20"/>
          <w:szCs w:val="20"/>
        </w:rPr>
        <w:t>including but not limited to the following, rent being paid on time, housekeeping, condition of the un</w:t>
      </w:r>
      <w:r w:rsidR="00CA6865">
        <w:rPr>
          <w:rFonts w:ascii="Arial" w:hAnsi="Arial" w:cs="Arial"/>
          <w:sz w:val="20"/>
          <w:szCs w:val="20"/>
        </w:rPr>
        <w:t>it, and getting along with</w:t>
      </w:r>
      <w:r w:rsidRPr="00A55E55">
        <w:rPr>
          <w:rFonts w:ascii="Arial" w:hAnsi="Arial" w:cs="Arial"/>
          <w:sz w:val="20"/>
          <w:szCs w:val="20"/>
        </w:rPr>
        <w:t xml:space="preserve"> neighbors.  If any applicant is currently participating in any programs or receiving assistance</w:t>
      </w:r>
      <w:r w:rsidR="0021455C">
        <w:rPr>
          <w:rFonts w:ascii="Arial" w:hAnsi="Arial" w:cs="Arial"/>
          <w:sz w:val="20"/>
          <w:szCs w:val="20"/>
        </w:rPr>
        <w:t xml:space="preserve"> which provides the landlord with the ability to recover any economic losses related to impending tenancy</w:t>
      </w:r>
      <w:r w:rsidRPr="00A55E55">
        <w:rPr>
          <w:rFonts w:ascii="Arial" w:hAnsi="Arial" w:cs="Arial"/>
          <w:sz w:val="20"/>
          <w:szCs w:val="20"/>
        </w:rPr>
        <w:t xml:space="preserve"> and a negative landlord is received due to unpaid rent or money owed (other than damages) we will not hold it against the applicant. </w:t>
      </w:r>
      <w:r>
        <w:rPr>
          <w:rFonts w:ascii="Arial" w:hAnsi="Arial" w:cs="Arial"/>
          <w:sz w:val="20"/>
          <w:szCs w:val="20"/>
        </w:rPr>
        <w:t xml:space="preserve"> </w:t>
      </w:r>
      <w:r w:rsidRPr="00A55E55">
        <w:rPr>
          <w:rFonts w:ascii="Arial" w:hAnsi="Arial" w:cs="Arial"/>
          <w:sz w:val="20"/>
          <w:szCs w:val="20"/>
        </w:rPr>
        <w:t>If a family has history of disturbances or destruction of property, they may be excluded from occupancy.  Generally, the applicant/family must not exemplify a history of disturbances (especially a violent or abusive one), disturbance of neighbors, destruction of property, poor housekeeping practices, substance abuse or any other history which may be reasonably expected to adversely affect:</w:t>
      </w:r>
    </w:p>
    <w:p w14:paraId="4ECD4290" w14:textId="77777777" w:rsidR="00CA6865" w:rsidRPr="00A55E55" w:rsidRDefault="00CA6865" w:rsidP="00CA6865">
      <w:pPr>
        <w:pStyle w:val="NoSpacing"/>
        <w:ind w:left="1440"/>
        <w:rPr>
          <w:rFonts w:ascii="Arial" w:hAnsi="Arial" w:cs="Arial"/>
          <w:sz w:val="20"/>
          <w:szCs w:val="20"/>
        </w:rPr>
      </w:pPr>
    </w:p>
    <w:p w14:paraId="4ECD4291" w14:textId="77777777" w:rsidR="00A55E55" w:rsidRDefault="0014011A" w:rsidP="0014011A">
      <w:pPr>
        <w:pStyle w:val="NoSpacing"/>
        <w:ind w:left="3150"/>
        <w:rPr>
          <w:rFonts w:ascii="Arial" w:hAnsi="Arial" w:cs="Arial"/>
          <w:sz w:val="20"/>
          <w:szCs w:val="20"/>
        </w:rPr>
      </w:pPr>
      <w:r>
        <w:rPr>
          <w:rFonts w:ascii="Arial" w:hAnsi="Arial" w:cs="Arial"/>
          <w:sz w:val="20"/>
          <w:szCs w:val="20"/>
        </w:rPr>
        <w:t>a.</w:t>
      </w:r>
      <w:r>
        <w:rPr>
          <w:rFonts w:ascii="Arial" w:hAnsi="Arial" w:cs="Arial"/>
          <w:sz w:val="20"/>
          <w:szCs w:val="20"/>
        </w:rPr>
        <w:tab/>
      </w:r>
      <w:r w:rsidR="00A55E55" w:rsidRPr="00F43E12">
        <w:rPr>
          <w:rFonts w:ascii="Arial" w:hAnsi="Arial" w:cs="Arial"/>
          <w:sz w:val="20"/>
          <w:szCs w:val="20"/>
        </w:rPr>
        <w:t xml:space="preserve">The health, safety, or welfare of other </w:t>
      </w:r>
      <w:r w:rsidR="009B16AB">
        <w:rPr>
          <w:rFonts w:ascii="Arial" w:hAnsi="Arial" w:cs="Arial"/>
          <w:sz w:val="20"/>
          <w:szCs w:val="20"/>
        </w:rPr>
        <w:t>tenant</w:t>
      </w:r>
      <w:r w:rsidR="00A55E55" w:rsidRPr="00F43E12">
        <w:rPr>
          <w:rFonts w:ascii="Arial" w:hAnsi="Arial" w:cs="Arial"/>
          <w:sz w:val="20"/>
          <w:szCs w:val="20"/>
        </w:rPr>
        <w:t>s;</w:t>
      </w:r>
    </w:p>
    <w:p w14:paraId="4ECD4292" w14:textId="77777777" w:rsidR="00457311" w:rsidRPr="00F43E12" w:rsidRDefault="00457311" w:rsidP="0014011A">
      <w:pPr>
        <w:pStyle w:val="NoSpacing"/>
        <w:ind w:left="3150"/>
        <w:rPr>
          <w:rFonts w:ascii="Arial" w:hAnsi="Arial" w:cs="Arial"/>
          <w:sz w:val="20"/>
          <w:szCs w:val="20"/>
        </w:rPr>
      </w:pPr>
    </w:p>
    <w:p w14:paraId="4ECD4293"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b.</w:t>
      </w:r>
      <w:r>
        <w:rPr>
          <w:rFonts w:ascii="Arial" w:hAnsi="Arial" w:cs="Arial"/>
          <w:sz w:val="20"/>
          <w:szCs w:val="20"/>
        </w:rPr>
        <w:tab/>
      </w:r>
      <w:r w:rsidR="00A55E55" w:rsidRPr="00F43E12">
        <w:rPr>
          <w:rFonts w:ascii="Arial" w:hAnsi="Arial" w:cs="Arial"/>
          <w:sz w:val="20"/>
          <w:szCs w:val="20"/>
        </w:rPr>
        <w:t xml:space="preserve">The physical environment and fiscal stability of the </w:t>
      </w:r>
      <w:r>
        <w:rPr>
          <w:rFonts w:ascii="Arial" w:hAnsi="Arial" w:cs="Arial"/>
          <w:sz w:val="20"/>
          <w:szCs w:val="20"/>
        </w:rPr>
        <w:tab/>
      </w:r>
      <w:r w:rsidR="00A55E55" w:rsidRPr="00F43E12">
        <w:rPr>
          <w:rFonts w:ascii="Arial" w:hAnsi="Arial" w:cs="Arial"/>
          <w:sz w:val="20"/>
          <w:szCs w:val="20"/>
        </w:rPr>
        <w:t xml:space="preserve">neighborhood; </w:t>
      </w:r>
    </w:p>
    <w:p w14:paraId="4ECD4294" w14:textId="77777777" w:rsidR="00457311" w:rsidRPr="00F43E12" w:rsidRDefault="00457311" w:rsidP="0014011A">
      <w:pPr>
        <w:pStyle w:val="NoSpacing"/>
        <w:ind w:left="3060" w:firstLine="90"/>
        <w:rPr>
          <w:rFonts w:ascii="Arial" w:hAnsi="Arial" w:cs="Arial"/>
          <w:sz w:val="20"/>
          <w:szCs w:val="20"/>
        </w:rPr>
      </w:pPr>
    </w:p>
    <w:p w14:paraId="4ECD4295" w14:textId="77777777" w:rsidR="00A55E55" w:rsidRDefault="0014011A" w:rsidP="0014011A">
      <w:pPr>
        <w:pStyle w:val="NoSpacing"/>
        <w:ind w:left="3060" w:firstLine="90"/>
        <w:rPr>
          <w:rFonts w:ascii="Arial" w:hAnsi="Arial" w:cs="Arial"/>
          <w:sz w:val="20"/>
          <w:szCs w:val="20"/>
        </w:rPr>
      </w:pPr>
      <w:r>
        <w:rPr>
          <w:rFonts w:ascii="Arial" w:hAnsi="Arial" w:cs="Arial"/>
          <w:sz w:val="20"/>
          <w:szCs w:val="20"/>
        </w:rPr>
        <w:t>c.</w:t>
      </w:r>
      <w:r>
        <w:rPr>
          <w:rFonts w:ascii="Arial" w:hAnsi="Arial" w:cs="Arial"/>
          <w:sz w:val="20"/>
          <w:szCs w:val="20"/>
        </w:rPr>
        <w:tab/>
      </w:r>
      <w:r w:rsidR="00A55E55" w:rsidRPr="00F43E12">
        <w:rPr>
          <w:rFonts w:ascii="Arial" w:hAnsi="Arial" w:cs="Arial"/>
          <w:sz w:val="20"/>
          <w:szCs w:val="20"/>
        </w:rPr>
        <w:t xml:space="preserve">The peaceful enjoyment of the neighborhood by other </w:t>
      </w:r>
      <w:r w:rsidR="009B16AB">
        <w:rPr>
          <w:rFonts w:ascii="Arial" w:hAnsi="Arial" w:cs="Arial"/>
          <w:sz w:val="20"/>
          <w:szCs w:val="20"/>
        </w:rPr>
        <w:t>tenant</w:t>
      </w:r>
      <w:r w:rsidR="00A55E55" w:rsidRPr="00F43E12">
        <w:rPr>
          <w:rFonts w:ascii="Arial" w:hAnsi="Arial" w:cs="Arial"/>
          <w:sz w:val="20"/>
          <w:szCs w:val="20"/>
        </w:rPr>
        <w:t>s.</w:t>
      </w:r>
    </w:p>
    <w:p w14:paraId="4ECD4296" w14:textId="77777777" w:rsidR="00457311" w:rsidRPr="00F43E12" w:rsidRDefault="00457311" w:rsidP="0014011A">
      <w:pPr>
        <w:pStyle w:val="NoSpacing"/>
        <w:ind w:left="3060" w:firstLine="90"/>
        <w:rPr>
          <w:rFonts w:ascii="Arial" w:hAnsi="Arial" w:cs="Arial"/>
          <w:sz w:val="20"/>
          <w:szCs w:val="20"/>
        </w:rPr>
      </w:pPr>
    </w:p>
    <w:p w14:paraId="4ECD4297" w14:textId="77777777" w:rsidR="000D21D2" w:rsidRPr="000D21D2" w:rsidRDefault="000D21D2" w:rsidP="000D21D2">
      <w:pPr>
        <w:spacing w:after="0" w:line="240" w:lineRule="auto"/>
        <w:ind w:left="1440"/>
        <w:contextualSpacing/>
        <w:rPr>
          <w:rFonts w:ascii="Arial" w:hAnsi="Arial" w:cs="Arial"/>
          <w:sz w:val="20"/>
          <w:szCs w:val="20"/>
        </w:rPr>
      </w:pPr>
    </w:p>
    <w:p w14:paraId="4ECD4298" w14:textId="77777777" w:rsidR="000D21D2" w:rsidRPr="000D21D2" w:rsidRDefault="000D21D2" w:rsidP="000D21D2">
      <w:pPr>
        <w:spacing w:after="0" w:line="240" w:lineRule="auto"/>
        <w:ind w:left="720"/>
        <w:rPr>
          <w:rFonts w:ascii="Arial" w:hAnsi="Arial" w:cs="Arial"/>
          <w:sz w:val="20"/>
          <w:szCs w:val="20"/>
        </w:rPr>
      </w:pPr>
      <w:r w:rsidRPr="000D21D2">
        <w:rPr>
          <w:rFonts w:ascii="Arial" w:hAnsi="Arial" w:cs="Arial"/>
          <w:sz w:val="20"/>
          <w:szCs w:val="20"/>
        </w:rPr>
        <w:t>In the event of the receipt of unfavorable information with respect to an applicant/family, consideration shall be given to the time, nature and extent of the applicant’s conduct and to factors which might indicate a reasonable probability of favorable future conduct or financial prospect.  For example:</w:t>
      </w:r>
    </w:p>
    <w:p w14:paraId="4ECD4299"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Evidence of rehabilitation;</w:t>
      </w:r>
    </w:p>
    <w:p w14:paraId="4ECD429A" w14:textId="77777777" w:rsidR="00457311" w:rsidRPr="000D21D2" w:rsidRDefault="00457311" w:rsidP="00457311">
      <w:pPr>
        <w:spacing w:after="0" w:line="240" w:lineRule="auto"/>
        <w:ind w:left="3150"/>
        <w:contextualSpacing/>
        <w:rPr>
          <w:rFonts w:ascii="Arial" w:hAnsi="Arial" w:cs="Arial"/>
          <w:sz w:val="20"/>
          <w:szCs w:val="20"/>
        </w:rPr>
      </w:pPr>
    </w:p>
    <w:p w14:paraId="4ECD429B"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participation and continuing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willingness to participate in social services or other appropriate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counseling service programs and the availability of such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programs;</w:t>
      </w:r>
    </w:p>
    <w:p w14:paraId="4ECD429C" w14:textId="77777777" w:rsidR="00457311" w:rsidRPr="000D21D2" w:rsidRDefault="00457311" w:rsidP="00457311">
      <w:pPr>
        <w:spacing w:after="0" w:line="240" w:lineRule="auto"/>
        <w:ind w:left="3150"/>
        <w:contextualSpacing/>
        <w:rPr>
          <w:rFonts w:ascii="Arial" w:hAnsi="Arial" w:cs="Arial"/>
          <w:sz w:val="20"/>
          <w:szCs w:val="20"/>
        </w:rPr>
      </w:pPr>
    </w:p>
    <w:p w14:paraId="4ECD429D"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the applicant family’s willingness to attempt to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 xml:space="preserve">increase family income and the availability of training or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employment programs in the locality;</w:t>
      </w:r>
    </w:p>
    <w:p w14:paraId="4ECD429E" w14:textId="77777777" w:rsidR="00457311" w:rsidRPr="000D21D2" w:rsidRDefault="00457311" w:rsidP="00457311">
      <w:pPr>
        <w:spacing w:after="0" w:line="240" w:lineRule="auto"/>
        <w:ind w:left="3150"/>
        <w:contextualSpacing/>
        <w:rPr>
          <w:rFonts w:ascii="Arial" w:hAnsi="Arial" w:cs="Arial"/>
          <w:sz w:val="20"/>
          <w:szCs w:val="20"/>
        </w:rPr>
      </w:pPr>
    </w:p>
    <w:p w14:paraId="4ECD429F" w14:textId="77777777" w:rsidR="000D21D2" w:rsidRDefault="000D21D2" w:rsidP="00692363">
      <w:pPr>
        <w:numPr>
          <w:ilvl w:val="0"/>
          <w:numId w:val="8"/>
        </w:numPr>
        <w:spacing w:after="0" w:line="240" w:lineRule="auto"/>
        <w:ind w:firstLine="1710"/>
        <w:contextualSpacing/>
        <w:rPr>
          <w:rFonts w:ascii="Arial" w:hAnsi="Arial" w:cs="Arial"/>
          <w:sz w:val="20"/>
          <w:szCs w:val="20"/>
        </w:rPr>
      </w:pPr>
      <w:r w:rsidRPr="000D21D2">
        <w:rPr>
          <w:rFonts w:ascii="Arial" w:hAnsi="Arial" w:cs="Arial"/>
          <w:sz w:val="20"/>
          <w:szCs w:val="20"/>
        </w:rPr>
        <w:t xml:space="preserve">Evidence of repayment or continuance of satisfactory payment </w:t>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0014011A">
        <w:rPr>
          <w:rFonts w:ascii="Arial" w:hAnsi="Arial" w:cs="Arial"/>
          <w:sz w:val="20"/>
          <w:szCs w:val="20"/>
        </w:rPr>
        <w:tab/>
      </w:r>
      <w:r w:rsidRPr="000D21D2">
        <w:rPr>
          <w:rFonts w:ascii="Arial" w:hAnsi="Arial" w:cs="Arial"/>
          <w:sz w:val="20"/>
          <w:szCs w:val="20"/>
        </w:rPr>
        <w:t>towards outstanding indebtedness.</w:t>
      </w:r>
    </w:p>
    <w:p w14:paraId="4ECD42A0" w14:textId="77777777" w:rsidR="00457311" w:rsidRPr="000D21D2" w:rsidRDefault="00457311" w:rsidP="00457311">
      <w:pPr>
        <w:spacing w:after="0" w:line="240" w:lineRule="auto"/>
        <w:ind w:left="3150"/>
        <w:contextualSpacing/>
        <w:rPr>
          <w:rFonts w:ascii="Arial" w:hAnsi="Arial" w:cs="Arial"/>
          <w:sz w:val="20"/>
          <w:szCs w:val="20"/>
        </w:rPr>
      </w:pPr>
    </w:p>
    <w:p w14:paraId="4ECD42A1" w14:textId="77777777" w:rsidR="00687244" w:rsidRDefault="00687244" w:rsidP="00440369">
      <w:pPr>
        <w:widowControl w:val="0"/>
        <w:autoSpaceDE w:val="0"/>
        <w:autoSpaceDN w:val="0"/>
        <w:adjustRightInd w:val="0"/>
        <w:spacing w:before="6" w:after="0" w:line="220" w:lineRule="exact"/>
        <w:rPr>
          <w:rFonts w:ascii="Arial" w:hAnsi="Arial" w:cs="Arial"/>
          <w:sz w:val="20"/>
          <w:szCs w:val="20"/>
        </w:rPr>
      </w:pPr>
    </w:p>
    <w:p w14:paraId="4ECD42A2" w14:textId="77777777" w:rsidR="009B2138" w:rsidRPr="009B2138" w:rsidRDefault="009B2138" w:rsidP="009B2138">
      <w:pPr>
        <w:rPr>
          <w:rFonts w:ascii="Arial" w:hAnsi="Arial" w:cs="Arial"/>
          <w:sz w:val="20"/>
          <w:szCs w:val="20"/>
        </w:rPr>
      </w:pPr>
      <w:r>
        <w:rPr>
          <w:rFonts w:ascii="Arial" w:hAnsi="Arial" w:cs="Arial"/>
          <w:sz w:val="20"/>
          <w:szCs w:val="20"/>
        </w:rPr>
        <w:tab/>
      </w:r>
      <w:r w:rsidRPr="009B2138">
        <w:rPr>
          <w:rFonts w:ascii="Arial" w:hAnsi="Arial" w:cs="Arial"/>
          <w:sz w:val="20"/>
          <w:szCs w:val="20"/>
        </w:rPr>
        <w:t xml:space="preserve">The applicant must have previously demonstrated an ability to pay rent and adhere to a lease.  </w:t>
      </w:r>
      <w:r>
        <w:rPr>
          <w:rFonts w:ascii="Arial" w:hAnsi="Arial" w:cs="Arial"/>
          <w:sz w:val="20"/>
          <w:szCs w:val="20"/>
        </w:rPr>
        <w:tab/>
      </w:r>
      <w:r w:rsidRPr="009B2138">
        <w:rPr>
          <w:rFonts w:ascii="Arial" w:hAnsi="Arial" w:cs="Arial"/>
          <w:sz w:val="20"/>
          <w:szCs w:val="20"/>
        </w:rPr>
        <w:t xml:space="preserve">Applicants will not be rejected due to a lack of rental history, but may be rejected for a poor rental </w:t>
      </w:r>
      <w:r>
        <w:rPr>
          <w:rFonts w:ascii="Arial" w:hAnsi="Arial" w:cs="Arial"/>
          <w:sz w:val="20"/>
          <w:szCs w:val="20"/>
        </w:rPr>
        <w:tab/>
      </w:r>
      <w:r w:rsidRPr="009B2138">
        <w:rPr>
          <w:rFonts w:ascii="Arial" w:hAnsi="Arial" w:cs="Arial"/>
          <w:sz w:val="20"/>
          <w:szCs w:val="20"/>
        </w:rPr>
        <w:t xml:space="preserve">history.  </w:t>
      </w:r>
    </w:p>
    <w:p w14:paraId="4ECD42A3" w14:textId="77777777" w:rsidR="000D21D2" w:rsidRPr="000D21D2" w:rsidRDefault="000D21D2"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0D21D2">
        <w:rPr>
          <w:rFonts w:ascii="Arial" w:hAnsi="Arial" w:cs="Arial"/>
          <w:b/>
          <w:sz w:val="20"/>
          <w:szCs w:val="20"/>
          <w:u w:val="single"/>
        </w:rPr>
        <w:t xml:space="preserve">Preferences </w:t>
      </w:r>
    </w:p>
    <w:p w14:paraId="4ECD42A4" w14:textId="77777777" w:rsidR="000D21D2" w:rsidRDefault="000D21D2" w:rsidP="000D21D2">
      <w:pPr>
        <w:pStyle w:val="ListParagraph"/>
        <w:widowControl w:val="0"/>
        <w:autoSpaceDE w:val="0"/>
        <w:autoSpaceDN w:val="0"/>
        <w:adjustRightInd w:val="0"/>
        <w:spacing w:before="6" w:after="0" w:line="220" w:lineRule="exact"/>
        <w:ind w:left="450"/>
        <w:rPr>
          <w:rFonts w:ascii="Arial" w:hAnsi="Arial" w:cs="Arial"/>
          <w:sz w:val="20"/>
          <w:szCs w:val="20"/>
        </w:rPr>
      </w:pPr>
      <w:r>
        <w:rPr>
          <w:rFonts w:ascii="Arial" w:hAnsi="Arial" w:cs="Arial"/>
          <w:sz w:val="20"/>
          <w:szCs w:val="20"/>
        </w:rPr>
        <w:t xml:space="preserve"> </w:t>
      </w:r>
    </w:p>
    <w:p w14:paraId="4ECD42A5" w14:textId="77777777" w:rsidR="00F722FA" w:rsidRPr="00F722FA" w:rsidRDefault="00F722FA" w:rsidP="00F722FA">
      <w:pPr>
        <w:pStyle w:val="ListParagraph"/>
        <w:widowControl w:val="0"/>
        <w:numPr>
          <w:ilvl w:val="1"/>
          <w:numId w:val="8"/>
        </w:numPr>
        <w:autoSpaceDE w:val="0"/>
        <w:autoSpaceDN w:val="0"/>
        <w:adjustRightInd w:val="0"/>
        <w:spacing w:before="6" w:after="0" w:line="220" w:lineRule="exact"/>
        <w:rPr>
          <w:rFonts w:ascii="Arial" w:hAnsi="Arial" w:cs="Arial"/>
          <w:sz w:val="20"/>
          <w:szCs w:val="20"/>
        </w:rPr>
      </w:pPr>
      <w:r w:rsidRPr="00F722FA">
        <w:rPr>
          <w:rFonts w:ascii="Arial" w:hAnsi="Arial" w:cs="Arial"/>
          <w:sz w:val="20"/>
          <w:szCs w:val="20"/>
        </w:rPr>
        <w:t>This property participates in a state program in which 10% (</w:t>
      </w:r>
      <w:r>
        <w:rPr>
          <w:rFonts w:ascii="Arial" w:hAnsi="Arial" w:cs="Arial"/>
          <w:sz w:val="20"/>
          <w:szCs w:val="20"/>
        </w:rPr>
        <w:t>9</w:t>
      </w:r>
      <w:r w:rsidRPr="00F722FA">
        <w:rPr>
          <w:rFonts w:ascii="Arial" w:hAnsi="Arial" w:cs="Arial"/>
          <w:sz w:val="20"/>
          <w:szCs w:val="20"/>
        </w:rPr>
        <w:t xml:space="preserve"> units) of the units are set aside as they become available to house eligible applicants receiving a referral from the North Carolina Department of Health and Human Services. We have also volunteered another 10% (</w:t>
      </w:r>
      <w:r w:rsidR="00486321">
        <w:rPr>
          <w:rFonts w:ascii="Arial" w:hAnsi="Arial" w:cs="Arial"/>
          <w:sz w:val="20"/>
          <w:szCs w:val="20"/>
        </w:rPr>
        <w:t>9</w:t>
      </w:r>
      <w:r w:rsidRPr="00F722FA">
        <w:rPr>
          <w:rFonts w:ascii="Arial" w:hAnsi="Arial" w:cs="Arial"/>
          <w:sz w:val="20"/>
          <w:szCs w:val="20"/>
        </w:rPr>
        <w:t xml:space="preserve"> units) that can be taken back by United Management II at any time.  Until the percent of units is reached, those applicants will be offered units ahead of anyone else on the waiting list. </w:t>
      </w:r>
    </w:p>
    <w:p w14:paraId="4ECD42A6" w14:textId="77777777" w:rsidR="006D5F1A" w:rsidRDefault="006D5F1A" w:rsidP="006D5F1A">
      <w:pPr>
        <w:pStyle w:val="ListParagraph"/>
        <w:widowControl w:val="0"/>
        <w:autoSpaceDE w:val="0"/>
        <w:autoSpaceDN w:val="0"/>
        <w:adjustRightInd w:val="0"/>
        <w:spacing w:before="6" w:after="0" w:line="220" w:lineRule="exact"/>
        <w:ind w:left="1080"/>
        <w:rPr>
          <w:rFonts w:ascii="Arial" w:hAnsi="Arial" w:cs="Arial"/>
          <w:sz w:val="20"/>
          <w:szCs w:val="20"/>
        </w:rPr>
      </w:pPr>
    </w:p>
    <w:p w14:paraId="4ECD42A7" w14:textId="77777777" w:rsidR="00EA7D67" w:rsidRDefault="00EA7D67" w:rsidP="00692363">
      <w:pPr>
        <w:pStyle w:val="ListParagraph"/>
        <w:widowControl w:val="0"/>
        <w:numPr>
          <w:ilvl w:val="1"/>
          <w:numId w:val="8"/>
        </w:numPr>
        <w:autoSpaceDE w:val="0"/>
        <w:autoSpaceDN w:val="0"/>
        <w:adjustRightInd w:val="0"/>
        <w:spacing w:before="6" w:after="0" w:line="220" w:lineRule="exact"/>
        <w:rPr>
          <w:rFonts w:ascii="Arial" w:hAnsi="Arial" w:cs="Arial"/>
          <w:sz w:val="20"/>
          <w:szCs w:val="20"/>
        </w:rPr>
      </w:pPr>
      <w:r>
        <w:rPr>
          <w:rFonts w:ascii="Arial" w:hAnsi="Arial" w:cs="Arial"/>
          <w:sz w:val="20"/>
          <w:szCs w:val="20"/>
        </w:rPr>
        <w:t xml:space="preserve">DHHS will provide </w:t>
      </w:r>
      <w:r w:rsidR="00053E80">
        <w:rPr>
          <w:rFonts w:ascii="Arial" w:hAnsi="Arial" w:cs="Arial"/>
          <w:sz w:val="20"/>
          <w:szCs w:val="20"/>
        </w:rPr>
        <w:t>Management</w:t>
      </w:r>
      <w:r>
        <w:rPr>
          <w:rFonts w:ascii="Arial" w:hAnsi="Arial" w:cs="Arial"/>
          <w:sz w:val="20"/>
          <w:szCs w:val="20"/>
        </w:rPr>
        <w:t xml:space="preserve"> with a Targeting Referral Letter for each applicant that is eligible to be considered under one of the preferences. </w:t>
      </w:r>
    </w:p>
    <w:p w14:paraId="4ECD42A8"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4ECD42A9" w14:textId="77777777" w:rsidR="00C47CFA" w:rsidRDefault="00C47CFA" w:rsidP="00300B7C">
      <w:pPr>
        <w:widowControl w:val="0"/>
        <w:autoSpaceDE w:val="0"/>
        <w:autoSpaceDN w:val="0"/>
        <w:adjustRightInd w:val="0"/>
        <w:spacing w:before="6" w:after="0" w:line="220" w:lineRule="exact"/>
        <w:rPr>
          <w:rFonts w:ascii="Arial" w:hAnsi="Arial" w:cs="Arial"/>
          <w:sz w:val="20"/>
          <w:szCs w:val="20"/>
        </w:rPr>
      </w:pPr>
    </w:p>
    <w:p w14:paraId="4ECD42AA" w14:textId="77777777" w:rsidR="00300B7C" w:rsidRDefault="00300B7C" w:rsidP="00300B7C">
      <w:pPr>
        <w:widowControl w:val="0"/>
        <w:autoSpaceDE w:val="0"/>
        <w:autoSpaceDN w:val="0"/>
        <w:adjustRightInd w:val="0"/>
        <w:spacing w:before="6" w:after="0" w:line="220" w:lineRule="exact"/>
        <w:rPr>
          <w:rFonts w:ascii="Arial" w:hAnsi="Arial" w:cs="Arial"/>
          <w:sz w:val="20"/>
          <w:szCs w:val="20"/>
        </w:rPr>
      </w:pPr>
    </w:p>
    <w:p w14:paraId="4ECD42AB" w14:textId="77777777" w:rsidR="00C64651" w:rsidRPr="00C64651" w:rsidRDefault="00C64651"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Application Process</w:t>
      </w:r>
    </w:p>
    <w:p w14:paraId="4ECD42AC" w14:textId="77777777" w:rsid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ECD42AD" w14:textId="77777777" w:rsidR="00C64651" w:rsidRPr="00A44D40" w:rsidRDefault="00C64651"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44D40">
        <w:rPr>
          <w:rFonts w:ascii="Arial" w:hAnsi="Arial" w:cs="Arial"/>
          <w:sz w:val="20"/>
          <w:szCs w:val="20"/>
        </w:rPr>
        <w:t>It is the property’s policy to accept and process applications in accordance with applicable HUD Handbooks and Section 42 of the IRS Code of regulations.</w:t>
      </w:r>
    </w:p>
    <w:p w14:paraId="4ECD42AE"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ECD42AF" w14:textId="77777777" w:rsidR="00C64651" w:rsidRPr="00C64651" w:rsidRDefault="00C64651" w:rsidP="00A44D40">
      <w:pPr>
        <w:pStyle w:val="ListParagraph"/>
        <w:widowControl w:val="0"/>
        <w:tabs>
          <w:tab w:val="left" w:pos="1536"/>
        </w:tabs>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lastRenderedPageBreak/>
        <w:t>Pre-applications can be requested in person at the site during normal business hours from the property manager or from the website. All applications must be in writing, on forms provided. If, due to a disability, an applicant is unable to complete an application, a third party can assist in the completion of the form</w:t>
      </w:r>
      <w:r w:rsidR="00A44D40">
        <w:rPr>
          <w:rFonts w:ascii="Arial" w:hAnsi="Arial" w:cs="Arial"/>
          <w:sz w:val="20"/>
          <w:szCs w:val="20"/>
        </w:rPr>
        <w:t>(s)</w:t>
      </w:r>
      <w:r w:rsidRPr="00C64651">
        <w:rPr>
          <w:rFonts w:ascii="Arial" w:hAnsi="Arial" w:cs="Arial"/>
          <w:sz w:val="20"/>
          <w:szCs w:val="20"/>
        </w:rPr>
        <w:t>.</w:t>
      </w:r>
    </w:p>
    <w:p w14:paraId="4ECD42B0"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ECD42B1"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Pre-applications must be returned, in person, to the office.  All out-of-state pre-applications must be notarized.  Only fully completed pre-applications will be accepted.</w:t>
      </w:r>
    </w:p>
    <w:p w14:paraId="4ECD42B2"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ECD42B3"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 xml:space="preserve">All applicants will be provided with HUD Form 92006, Supplement to the Application.  This form gives applicant households the option of including contact information for a family member, friend or social service agency worker who can assist with services and special needs, or in resolving tenant issues.  Although the applicant is not required to provide another contact, the applicant must sign and return the form along with the completed application.  </w:t>
      </w:r>
    </w:p>
    <w:p w14:paraId="4ECD42B4"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ECD42B5"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Staff or staff-provided assistance will be available upon request. This may take the form of answering questions about the pre-application, helping applicants who might have literacy, vision, or limited English proficiency challenges via oral or written translation or large print, and, in general, make it possible for interested parties to apply for housing.  Applicants may bring an individual with them, to help with the application questionnaire, if desired.</w:t>
      </w:r>
    </w:p>
    <w:p w14:paraId="4ECD42B6"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ECD42B7" w14:textId="77777777" w:rsidR="00C64651" w:rsidRP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Upon determination that the pre-application is completed, the applicant will be added to the waiting list(s), if applicable.  Every pre-application must be completed and signed by the head of household and all additional household members 18 years of age or older.  All of the members of the household must be listed on the pre-application.</w:t>
      </w:r>
    </w:p>
    <w:p w14:paraId="4ECD42B8" w14:textId="77777777" w:rsidR="00C64651" w:rsidRPr="00C64651" w:rsidRDefault="00C64651" w:rsidP="00C64651">
      <w:pPr>
        <w:pStyle w:val="ListParagraph"/>
        <w:widowControl w:val="0"/>
        <w:autoSpaceDE w:val="0"/>
        <w:autoSpaceDN w:val="0"/>
        <w:adjustRightInd w:val="0"/>
        <w:spacing w:before="6" w:after="0" w:line="220" w:lineRule="exact"/>
        <w:ind w:left="450"/>
        <w:rPr>
          <w:rFonts w:ascii="Arial" w:hAnsi="Arial" w:cs="Arial"/>
          <w:sz w:val="20"/>
          <w:szCs w:val="20"/>
        </w:rPr>
      </w:pPr>
    </w:p>
    <w:p w14:paraId="4ECD42B9" w14:textId="77777777" w:rsidR="00C64651" w:rsidRDefault="00C64651" w:rsidP="00A44D40">
      <w:pPr>
        <w:pStyle w:val="ListParagraph"/>
        <w:widowControl w:val="0"/>
        <w:autoSpaceDE w:val="0"/>
        <w:autoSpaceDN w:val="0"/>
        <w:adjustRightInd w:val="0"/>
        <w:spacing w:before="6" w:after="0" w:line="220" w:lineRule="exact"/>
        <w:ind w:left="1080"/>
        <w:rPr>
          <w:rFonts w:ascii="Arial" w:hAnsi="Arial" w:cs="Arial"/>
          <w:sz w:val="20"/>
          <w:szCs w:val="20"/>
        </w:rPr>
      </w:pPr>
      <w:r w:rsidRPr="00C64651">
        <w:rPr>
          <w:rFonts w:ascii="Arial" w:hAnsi="Arial" w:cs="Arial"/>
          <w:sz w:val="20"/>
          <w:szCs w:val="20"/>
        </w:rPr>
        <w:t>All pre-applications will be kept at the property</w:t>
      </w:r>
      <w:r w:rsidR="00A44D40">
        <w:rPr>
          <w:rFonts w:ascii="Arial" w:hAnsi="Arial" w:cs="Arial"/>
          <w:sz w:val="20"/>
          <w:szCs w:val="20"/>
        </w:rPr>
        <w:t xml:space="preserve"> until they are placed in a unit or they request to be removed</w:t>
      </w:r>
      <w:r w:rsidRPr="00C64651">
        <w:rPr>
          <w:rFonts w:ascii="Arial" w:hAnsi="Arial" w:cs="Arial"/>
          <w:sz w:val="20"/>
          <w:szCs w:val="20"/>
        </w:rPr>
        <w:t>.</w:t>
      </w:r>
      <w:r w:rsidR="00A44D40">
        <w:rPr>
          <w:rFonts w:ascii="Arial" w:hAnsi="Arial" w:cs="Arial"/>
          <w:sz w:val="20"/>
          <w:szCs w:val="20"/>
        </w:rPr>
        <w:t xml:space="preserve"> If their application is over 120 days they will be required to submit a new application at the time of unit offer.</w:t>
      </w:r>
      <w:r w:rsidRPr="00C64651">
        <w:rPr>
          <w:rFonts w:ascii="Arial" w:hAnsi="Arial" w:cs="Arial"/>
          <w:sz w:val="20"/>
          <w:szCs w:val="20"/>
        </w:rPr>
        <w:t xml:space="preserve"> If the application received is not fully complete (including any required attachments) and/or is not signed/dated by all household members age 18 years or older, the pre-application will be voided and the household will not be added to the waiting list.</w:t>
      </w:r>
    </w:p>
    <w:p w14:paraId="4ECD42BA" w14:textId="77777777" w:rsidR="00A44D40"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ECD42BB" w14:textId="77777777" w:rsidR="00A44D40" w:rsidRDefault="00AB0399"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AB0399">
        <w:rPr>
          <w:rFonts w:ascii="Arial" w:hAnsi="Arial" w:cs="Arial"/>
          <w:sz w:val="20"/>
          <w:szCs w:val="20"/>
        </w:rPr>
        <w:t>Application fees will not be charged to Targeting Program applicants to include applicants from the Transition to Community Living Initiative (TCLI) Program.</w:t>
      </w:r>
    </w:p>
    <w:p w14:paraId="4ECD42BC" w14:textId="77777777" w:rsidR="00AB0399" w:rsidRDefault="00AB0399" w:rsidP="00AB0399">
      <w:pPr>
        <w:pStyle w:val="ListParagraph"/>
        <w:widowControl w:val="0"/>
        <w:autoSpaceDE w:val="0"/>
        <w:autoSpaceDN w:val="0"/>
        <w:adjustRightInd w:val="0"/>
        <w:spacing w:before="6" w:after="0" w:line="220" w:lineRule="exact"/>
        <w:ind w:left="1080"/>
        <w:rPr>
          <w:rFonts w:ascii="Arial" w:hAnsi="Arial" w:cs="Arial"/>
          <w:sz w:val="20"/>
          <w:szCs w:val="20"/>
        </w:rPr>
      </w:pPr>
    </w:p>
    <w:p w14:paraId="4ECD42BD" w14:textId="77777777" w:rsidR="00AB0399"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Application fees are charged to cover the actual cost of checking an applicant’s program eligibility criteria such as credit and background history. </w:t>
      </w:r>
      <w:r w:rsidR="00AB0399" w:rsidRPr="00AB0399">
        <w:rPr>
          <w:rFonts w:ascii="Arial" w:hAnsi="Arial" w:cs="Arial"/>
          <w:sz w:val="20"/>
          <w:szCs w:val="20"/>
        </w:rPr>
        <w:t>Each applicant 18 years old or older will be required to pay an application fee of $30.00 which will cover the cost of the credit and background checks.</w:t>
      </w:r>
      <w:r>
        <w:rPr>
          <w:rFonts w:ascii="Arial" w:hAnsi="Arial" w:cs="Arial"/>
          <w:sz w:val="20"/>
          <w:szCs w:val="20"/>
        </w:rPr>
        <w:t xml:space="preserve"> The application fee will not exceed the amount required to recover the actual cost incurred by the landlord to obtain this information. No fees will be charged for verification of income.</w:t>
      </w:r>
    </w:p>
    <w:p w14:paraId="4ECD42BE" w14:textId="77777777" w:rsidR="00300B7C" w:rsidRDefault="00300B7C" w:rsidP="00300B7C">
      <w:pPr>
        <w:pStyle w:val="ListParagraph"/>
        <w:widowControl w:val="0"/>
        <w:autoSpaceDE w:val="0"/>
        <w:autoSpaceDN w:val="0"/>
        <w:adjustRightInd w:val="0"/>
        <w:spacing w:before="6" w:after="0" w:line="220" w:lineRule="exact"/>
        <w:ind w:left="1080"/>
        <w:rPr>
          <w:rFonts w:ascii="Arial" w:hAnsi="Arial" w:cs="Arial"/>
          <w:sz w:val="20"/>
          <w:szCs w:val="20"/>
        </w:rPr>
      </w:pPr>
    </w:p>
    <w:p w14:paraId="4ECD42BF" w14:textId="77777777" w:rsidR="00300B7C" w:rsidRPr="00A44D40" w:rsidRDefault="00300B7C"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Reservation fees are prohibited at this property.</w:t>
      </w:r>
    </w:p>
    <w:p w14:paraId="4ECD42C0"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ECD42C1" w14:textId="77777777" w:rsidR="00D16020" w:rsidRPr="00D16020" w:rsidRDefault="00D16020" w:rsidP="00692363">
      <w:pPr>
        <w:pStyle w:val="ListParagraph"/>
        <w:widowControl w:val="0"/>
        <w:numPr>
          <w:ilvl w:val="0"/>
          <w:numId w:val="9"/>
        </w:numPr>
        <w:autoSpaceDE w:val="0"/>
        <w:autoSpaceDN w:val="0"/>
        <w:adjustRightInd w:val="0"/>
        <w:spacing w:before="6" w:after="0" w:line="220" w:lineRule="exact"/>
        <w:ind w:left="1080"/>
        <w:rPr>
          <w:rFonts w:ascii="Arial" w:hAnsi="Arial" w:cs="Arial"/>
          <w:sz w:val="20"/>
          <w:szCs w:val="20"/>
        </w:rPr>
      </w:pPr>
      <w:r w:rsidRPr="00D16020">
        <w:rPr>
          <w:rFonts w:ascii="Arial" w:hAnsi="Arial" w:cs="Arial"/>
          <w:sz w:val="20"/>
          <w:szCs w:val="20"/>
        </w:rPr>
        <w:t>Applicants must meet the following requirements to be eligible for occupancy and housing assistance at the above-mentioned property:</w:t>
      </w:r>
    </w:p>
    <w:p w14:paraId="4ECD42C2"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ECD42C3" w14:textId="77777777" w:rsidR="00D16020" w:rsidRPr="00300B7C" w:rsidRDefault="00D16020"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The family’s annual income must not exceed the maximum income limits, based on family size.  Income eligibility must be determined prior to approving applicants for tenancy. (See Section 4-A)</w:t>
      </w:r>
    </w:p>
    <w:p w14:paraId="4ECD42C4"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ECD42C5" w14:textId="77777777" w:rsidR="00D16020" w:rsidRPr="00300B7C" w:rsidRDefault="007656F4" w:rsidP="00692363">
      <w:pPr>
        <w:pStyle w:val="ListParagraph"/>
        <w:widowControl w:val="0"/>
        <w:numPr>
          <w:ilvl w:val="2"/>
          <w:numId w:val="5"/>
        </w:numPr>
        <w:autoSpaceDE w:val="0"/>
        <w:autoSpaceDN w:val="0"/>
        <w:adjustRightInd w:val="0"/>
        <w:spacing w:before="6" w:after="0" w:line="220" w:lineRule="exact"/>
        <w:ind w:left="2700" w:hanging="540"/>
        <w:rPr>
          <w:rFonts w:ascii="Arial" w:hAnsi="Arial" w:cs="Arial"/>
          <w:sz w:val="20"/>
          <w:szCs w:val="20"/>
        </w:rPr>
      </w:pPr>
      <w:r w:rsidRPr="00300B7C">
        <w:rPr>
          <w:rFonts w:ascii="Arial" w:hAnsi="Arial" w:cs="Arial"/>
          <w:sz w:val="20"/>
          <w:szCs w:val="20"/>
        </w:rPr>
        <w:t>S</w:t>
      </w:r>
      <w:r w:rsidR="00D16020" w:rsidRPr="00300B7C">
        <w:rPr>
          <w:rFonts w:ascii="Arial" w:hAnsi="Arial" w:cs="Arial"/>
          <w:sz w:val="20"/>
          <w:szCs w:val="20"/>
        </w:rPr>
        <w:t>ocial Security Number and Immigration Requirements:</w:t>
      </w:r>
    </w:p>
    <w:p w14:paraId="4ECD42C6"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ECD42C7"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lastRenderedPageBreak/>
        <w:t>In order to determine eligibility and offer a unit, HUD requires every household member, including live-in aides, foster children and fostered adults (unless the household is an exception as noted in [2] below) to have a Social Security Number (SSN).</w:t>
      </w:r>
    </w:p>
    <w:p w14:paraId="4ECD42C8"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ECD42C9"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 xml:space="preserve">In addition, the applicant family must provide (for </w:t>
      </w:r>
      <w:r w:rsidR="00053E80">
        <w:rPr>
          <w:rFonts w:ascii="Arial" w:hAnsi="Arial" w:cs="Arial"/>
          <w:sz w:val="20"/>
          <w:szCs w:val="20"/>
        </w:rPr>
        <w:t>Management</w:t>
      </w:r>
      <w:r w:rsidRPr="00300B7C">
        <w:rPr>
          <w:rFonts w:ascii="Arial" w:hAnsi="Arial" w:cs="Arial"/>
          <w:sz w:val="20"/>
          <w:szCs w:val="20"/>
        </w:rPr>
        <w:t xml:space="preserve"> to copy) a valid Social Security card issued by the Social Security Administration for each household member.</w:t>
      </w:r>
    </w:p>
    <w:p w14:paraId="4ECD42CA"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ECD42CB" w14:textId="77777777" w:rsidR="00D16020" w:rsidRPr="00300B7C" w:rsidRDefault="00D16020" w:rsidP="00692363">
      <w:pPr>
        <w:pStyle w:val="ListParagraph"/>
        <w:widowControl w:val="0"/>
        <w:numPr>
          <w:ilvl w:val="3"/>
          <w:numId w:val="5"/>
        </w:numPr>
        <w:autoSpaceDE w:val="0"/>
        <w:autoSpaceDN w:val="0"/>
        <w:adjustRightInd w:val="0"/>
        <w:spacing w:before="6" w:after="0" w:line="220" w:lineRule="exact"/>
        <w:rPr>
          <w:rFonts w:ascii="Arial" w:hAnsi="Arial" w:cs="Arial"/>
          <w:sz w:val="20"/>
          <w:szCs w:val="20"/>
        </w:rPr>
      </w:pPr>
      <w:r w:rsidRPr="00300B7C">
        <w:rPr>
          <w:rFonts w:ascii="Arial" w:hAnsi="Arial" w:cs="Arial"/>
          <w:sz w:val="20"/>
          <w:szCs w:val="20"/>
        </w:rPr>
        <w:t>If the household member cannot produce his/her valid Social Security card, at least one of the following alternative documents must be provided as documentation:</w:t>
      </w:r>
    </w:p>
    <w:p w14:paraId="4ECD42CC" w14:textId="77777777" w:rsidR="007656F4" w:rsidRDefault="007656F4"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ECD42CD" w14:textId="77777777" w:rsidR="00D16020" w:rsidRDefault="007656F4" w:rsidP="00692363">
      <w:pPr>
        <w:pStyle w:val="ListParagraph"/>
        <w:widowControl w:val="0"/>
        <w:numPr>
          <w:ilvl w:val="0"/>
          <w:numId w:val="24"/>
        </w:numPr>
        <w:autoSpaceDE w:val="0"/>
        <w:autoSpaceDN w:val="0"/>
        <w:adjustRightInd w:val="0"/>
        <w:spacing w:before="6" w:after="0" w:line="220" w:lineRule="exact"/>
        <w:ind w:firstLine="900"/>
        <w:rPr>
          <w:rFonts w:ascii="Arial" w:hAnsi="Arial" w:cs="Arial"/>
          <w:sz w:val="20"/>
          <w:szCs w:val="20"/>
        </w:rPr>
      </w:pPr>
      <w:r w:rsidRPr="00300B7C">
        <w:rPr>
          <w:rFonts w:ascii="Arial" w:hAnsi="Arial" w:cs="Arial"/>
          <w:sz w:val="20"/>
          <w:szCs w:val="20"/>
        </w:rPr>
        <w:t>A</w:t>
      </w:r>
      <w:r w:rsidR="00D16020" w:rsidRPr="00300B7C">
        <w:rPr>
          <w:rFonts w:ascii="Arial" w:hAnsi="Arial" w:cs="Arial"/>
          <w:sz w:val="20"/>
          <w:szCs w:val="20"/>
        </w:rPr>
        <w:t xml:space="preserve">n original document issued by a federal or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state government agency which shows the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person's name and SSN along with other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 xml:space="preserve">identifying information (i.e. SSA benefit award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00D16020" w:rsidRPr="00300B7C">
        <w:rPr>
          <w:rFonts w:ascii="Arial" w:hAnsi="Arial" w:cs="Arial"/>
          <w:sz w:val="20"/>
          <w:szCs w:val="20"/>
        </w:rPr>
        <w:t>letter)</w:t>
      </w:r>
    </w:p>
    <w:p w14:paraId="4ECD42CE" w14:textId="77777777" w:rsidR="00457311" w:rsidRPr="00300B7C"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4ECD42CF" w14:textId="77777777" w:rsidR="007656F4" w:rsidRDefault="007656F4" w:rsidP="00692363">
      <w:pPr>
        <w:pStyle w:val="ListParagraph"/>
        <w:widowControl w:val="0"/>
        <w:numPr>
          <w:ilvl w:val="0"/>
          <w:numId w:val="25"/>
        </w:numPr>
        <w:autoSpaceDE w:val="0"/>
        <w:autoSpaceDN w:val="0"/>
        <w:adjustRightInd w:val="0"/>
        <w:spacing w:before="6" w:after="0" w:line="220" w:lineRule="exact"/>
        <w:ind w:firstLine="900"/>
        <w:rPr>
          <w:rFonts w:ascii="Arial" w:hAnsi="Arial" w:cs="Arial"/>
          <w:sz w:val="20"/>
          <w:szCs w:val="20"/>
        </w:rPr>
      </w:pPr>
      <w:r w:rsidRPr="007656F4">
        <w:rPr>
          <w:rFonts w:ascii="Arial" w:hAnsi="Arial" w:cs="Arial"/>
          <w:sz w:val="20"/>
          <w:szCs w:val="20"/>
        </w:rPr>
        <w:t xml:space="preserve">Driver’s license that shows the Social Security </w:t>
      </w:r>
      <w:r w:rsidR="00300B7C">
        <w:rPr>
          <w:rFonts w:ascii="Arial" w:hAnsi="Arial" w:cs="Arial"/>
          <w:sz w:val="20"/>
          <w:szCs w:val="20"/>
        </w:rPr>
        <w:tab/>
      </w:r>
      <w:r w:rsidR="00300B7C">
        <w:rPr>
          <w:rFonts w:ascii="Arial" w:hAnsi="Arial" w:cs="Arial"/>
          <w:sz w:val="20"/>
          <w:szCs w:val="20"/>
        </w:rPr>
        <w:tab/>
      </w:r>
      <w:r w:rsidR="00300B7C">
        <w:rPr>
          <w:rFonts w:ascii="Arial" w:hAnsi="Arial" w:cs="Arial"/>
          <w:sz w:val="20"/>
          <w:szCs w:val="20"/>
        </w:rPr>
        <w:tab/>
      </w:r>
      <w:r w:rsidRPr="007656F4">
        <w:rPr>
          <w:rFonts w:ascii="Arial" w:hAnsi="Arial" w:cs="Arial"/>
          <w:sz w:val="20"/>
          <w:szCs w:val="20"/>
        </w:rPr>
        <w:t>Number</w:t>
      </w:r>
    </w:p>
    <w:p w14:paraId="4ECD42D0" w14:textId="77777777" w:rsidR="00457311" w:rsidRDefault="00457311" w:rsidP="00457311">
      <w:pPr>
        <w:pStyle w:val="ListParagraph"/>
        <w:widowControl w:val="0"/>
        <w:autoSpaceDE w:val="0"/>
        <w:autoSpaceDN w:val="0"/>
        <w:adjustRightInd w:val="0"/>
        <w:spacing w:before="6" w:after="0" w:line="220" w:lineRule="exact"/>
        <w:ind w:left="4500"/>
        <w:rPr>
          <w:rFonts w:ascii="Arial" w:hAnsi="Arial" w:cs="Arial"/>
          <w:sz w:val="20"/>
          <w:szCs w:val="20"/>
        </w:rPr>
      </w:pPr>
    </w:p>
    <w:p w14:paraId="4ECD42D1" w14:textId="77777777" w:rsidR="00D16020" w:rsidRDefault="00D16020" w:rsidP="00692363">
      <w:pPr>
        <w:pStyle w:val="ListParagraph"/>
        <w:widowControl w:val="0"/>
        <w:numPr>
          <w:ilvl w:val="1"/>
          <w:numId w:val="26"/>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Earnings statement on payroll stubs</w:t>
      </w:r>
    </w:p>
    <w:p w14:paraId="4ECD42D2"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ECD42D3" w14:textId="77777777" w:rsidR="00D16020" w:rsidRDefault="00D16020" w:rsidP="00692363">
      <w:pPr>
        <w:pStyle w:val="ListParagraph"/>
        <w:widowControl w:val="0"/>
        <w:numPr>
          <w:ilvl w:val="1"/>
          <w:numId w:val="27"/>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Bank statement or Form 1099</w:t>
      </w:r>
    </w:p>
    <w:p w14:paraId="4ECD42D4"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ECD42D5" w14:textId="77777777" w:rsidR="00D16020" w:rsidRDefault="00D16020" w:rsidP="00692363">
      <w:pPr>
        <w:pStyle w:val="ListParagraph"/>
        <w:widowControl w:val="0"/>
        <w:numPr>
          <w:ilvl w:val="1"/>
          <w:numId w:val="28"/>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Retirement benefit letter</w:t>
      </w:r>
    </w:p>
    <w:p w14:paraId="4ECD42D6"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ECD42D7" w14:textId="77777777" w:rsidR="00D16020" w:rsidRDefault="00D16020" w:rsidP="00692363">
      <w:pPr>
        <w:pStyle w:val="ListParagraph"/>
        <w:widowControl w:val="0"/>
        <w:numPr>
          <w:ilvl w:val="1"/>
          <w:numId w:val="29"/>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Life insurance policy or court records</w:t>
      </w:r>
    </w:p>
    <w:p w14:paraId="4ECD42D8" w14:textId="77777777" w:rsidR="00457311" w:rsidRPr="00D16020" w:rsidRDefault="00457311" w:rsidP="00457311">
      <w:pPr>
        <w:pStyle w:val="ListParagraph"/>
        <w:widowControl w:val="0"/>
        <w:autoSpaceDE w:val="0"/>
        <w:autoSpaceDN w:val="0"/>
        <w:adjustRightInd w:val="0"/>
        <w:spacing w:before="6" w:after="0" w:line="220" w:lineRule="exact"/>
        <w:ind w:left="5040"/>
        <w:rPr>
          <w:rFonts w:ascii="Arial" w:hAnsi="Arial" w:cs="Arial"/>
          <w:sz w:val="20"/>
          <w:szCs w:val="20"/>
        </w:rPr>
      </w:pPr>
    </w:p>
    <w:p w14:paraId="4ECD42D9" w14:textId="77777777" w:rsidR="00D16020" w:rsidRPr="00D16020" w:rsidRDefault="00D16020" w:rsidP="00692363">
      <w:pPr>
        <w:pStyle w:val="ListParagraph"/>
        <w:widowControl w:val="0"/>
        <w:numPr>
          <w:ilvl w:val="1"/>
          <w:numId w:val="30"/>
        </w:numPr>
        <w:autoSpaceDE w:val="0"/>
        <w:autoSpaceDN w:val="0"/>
        <w:adjustRightInd w:val="0"/>
        <w:spacing w:before="6" w:after="0" w:line="220" w:lineRule="exact"/>
        <w:ind w:left="5040" w:hanging="540"/>
        <w:rPr>
          <w:rFonts w:ascii="Arial" w:hAnsi="Arial" w:cs="Arial"/>
          <w:sz w:val="20"/>
          <w:szCs w:val="20"/>
        </w:rPr>
      </w:pPr>
      <w:r w:rsidRPr="00D16020">
        <w:rPr>
          <w:rFonts w:ascii="Arial" w:hAnsi="Arial" w:cs="Arial"/>
          <w:sz w:val="20"/>
          <w:szCs w:val="20"/>
        </w:rPr>
        <w:t>Other evidence that HUD designates as acceptable</w:t>
      </w:r>
    </w:p>
    <w:p w14:paraId="4ECD42DA" w14:textId="77777777" w:rsidR="00D16020" w:rsidRPr="00D16020" w:rsidRDefault="00D16020" w:rsidP="00D16020">
      <w:pPr>
        <w:pStyle w:val="ListParagraph"/>
        <w:widowControl w:val="0"/>
        <w:autoSpaceDE w:val="0"/>
        <w:autoSpaceDN w:val="0"/>
        <w:adjustRightInd w:val="0"/>
        <w:spacing w:before="6" w:after="0" w:line="220" w:lineRule="exact"/>
        <w:ind w:left="1440"/>
        <w:rPr>
          <w:rFonts w:ascii="Arial" w:hAnsi="Arial" w:cs="Arial"/>
          <w:sz w:val="20"/>
          <w:szCs w:val="20"/>
        </w:rPr>
      </w:pPr>
    </w:p>
    <w:p w14:paraId="4ECD42DB" w14:textId="77777777" w:rsidR="00AB0399" w:rsidRDefault="00D16020" w:rsidP="007656F4">
      <w:pPr>
        <w:pStyle w:val="ListParagraph"/>
        <w:widowControl w:val="0"/>
        <w:autoSpaceDE w:val="0"/>
        <w:autoSpaceDN w:val="0"/>
        <w:adjustRightInd w:val="0"/>
        <w:spacing w:before="6" w:after="0" w:line="220" w:lineRule="exact"/>
        <w:ind w:left="1260"/>
        <w:rPr>
          <w:rFonts w:ascii="Arial" w:hAnsi="Arial" w:cs="Arial"/>
          <w:sz w:val="20"/>
          <w:szCs w:val="20"/>
        </w:rPr>
      </w:pPr>
      <w:r w:rsidRPr="00D16020">
        <w:rPr>
          <w:rFonts w:ascii="Arial" w:hAnsi="Arial" w:cs="Arial"/>
          <w:sz w:val="20"/>
          <w:szCs w:val="20"/>
        </w:rPr>
        <w:t xml:space="preserve">Documents that are not originals, or that have been altered, are mutilated or are illegible, or that appear to be forged, will be rejected. In this case, </w:t>
      </w:r>
      <w:r w:rsidR="00053E80">
        <w:rPr>
          <w:rFonts w:ascii="Arial" w:hAnsi="Arial" w:cs="Arial"/>
          <w:sz w:val="20"/>
          <w:szCs w:val="20"/>
        </w:rPr>
        <w:t>Management</w:t>
      </w:r>
      <w:r w:rsidRPr="00D16020">
        <w:rPr>
          <w:rFonts w:ascii="Arial" w:hAnsi="Arial" w:cs="Arial"/>
          <w:sz w:val="20"/>
          <w:szCs w:val="20"/>
        </w:rPr>
        <w:t xml:space="preserve"> will explain the reason why the document is not acceptable, and will request the submission of acceptable documentation within a reasonable time frame, prior to a unit being offered.</w:t>
      </w:r>
    </w:p>
    <w:p w14:paraId="4ECD42DC" w14:textId="77777777" w:rsidR="00D16020" w:rsidRDefault="00D16020"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ECD42DD"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Each family member must have U.S. citizenship, naturalization, and/or verified eligible immigration status, if under 62 years of age, to qualify for housing.</w:t>
      </w:r>
    </w:p>
    <w:p w14:paraId="4ECD42DE"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ECD42DF" w14:textId="77777777" w:rsidR="007656F4" w:rsidRPr="007656F4" w:rsidRDefault="007656F4" w:rsidP="007656F4">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 person claiming to be an eligible non-citizen who is under age 62, must sign a Verification Consent Form and present one of the following documents, along with the completed application, or prior to the determination of eligibility:</w:t>
      </w:r>
    </w:p>
    <w:p w14:paraId="4ECD42E0"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ECD42E1" w14:textId="77777777" w:rsidR="007656F4" w:rsidRDefault="007656F4" w:rsidP="00692363">
      <w:pPr>
        <w:pStyle w:val="ListParagraph"/>
        <w:widowControl w:val="0"/>
        <w:numPr>
          <w:ilvl w:val="0"/>
          <w:numId w:val="1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I-551, Alien Registration Receipt Card (for permanent </w:t>
      </w:r>
      <w:r w:rsidR="009B16AB">
        <w:rPr>
          <w:rFonts w:ascii="Arial" w:hAnsi="Arial" w:cs="Arial"/>
          <w:sz w:val="20"/>
          <w:szCs w:val="20"/>
        </w:rPr>
        <w:t>tenant</w:t>
      </w:r>
      <w:r w:rsidRPr="007656F4">
        <w:rPr>
          <w:rFonts w:ascii="Arial" w:hAnsi="Arial" w:cs="Arial"/>
          <w:sz w:val="20"/>
          <w:szCs w:val="20"/>
        </w:rPr>
        <w:t xml:space="preserve"> status)</w:t>
      </w:r>
    </w:p>
    <w:p w14:paraId="4ECD42E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E3" w14:textId="77777777" w:rsidR="007656F4" w:rsidRPr="007656F4" w:rsidRDefault="007656F4" w:rsidP="00692363">
      <w:pPr>
        <w:pStyle w:val="ListParagraph"/>
        <w:widowControl w:val="0"/>
        <w:numPr>
          <w:ilvl w:val="0"/>
          <w:numId w:val="16"/>
        </w:numPr>
        <w:tabs>
          <w:tab w:val="left" w:pos="2700"/>
        </w:tabs>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I-94, Arrival Departure Record, with one of the following </w:t>
      </w:r>
      <w:r w:rsidR="000640D9">
        <w:rPr>
          <w:rFonts w:ascii="Arial" w:hAnsi="Arial" w:cs="Arial"/>
          <w:sz w:val="20"/>
          <w:szCs w:val="20"/>
        </w:rPr>
        <w:tab/>
      </w:r>
      <w:r w:rsidRPr="007656F4">
        <w:rPr>
          <w:rFonts w:ascii="Arial" w:hAnsi="Arial" w:cs="Arial"/>
          <w:sz w:val="20"/>
          <w:szCs w:val="20"/>
        </w:rPr>
        <w:t>annotations:</w:t>
      </w:r>
    </w:p>
    <w:p w14:paraId="4ECD42E4" w14:textId="77777777" w:rsidR="007656F4" w:rsidRDefault="007656F4" w:rsidP="00692363">
      <w:pPr>
        <w:pStyle w:val="ListParagraph"/>
        <w:widowControl w:val="0"/>
        <w:numPr>
          <w:ilvl w:val="0"/>
          <w:numId w:val="17"/>
        </w:numPr>
        <w:autoSpaceDE w:val="0"/>
        <w:autoSpaceDN w:val="0"/>
        <w:adjustRightInd w:val="0"/>
        <w:spacing w:before="6" w:after="0" w:line="220" w:lineRule="exact"/>
        <w:jc w:val="both"/>
        <w:rPr>
          <w:rFonts w:ascii="Arial" w:hAnsi="Arial" w:cs="Arial"/>
          <w:sz w:val="20"/>
          <w:szCs w:val="20"/>
        </w:rPr>
      </w:pPr>
      <w:r w:rsidRPr="007656F4">
        <w:rPr>
          <w:rFonts w:ascii="Arial" w:hAnsi="Arial" w:cs="Arial"/>
          <w:sz w:val="20"/>
          <w:szCs w:val="20"/>
        </w:rPr>
        <w:t>“Admitted as refugee pursuant to section 207”</w:t>
      </w:r>
    </w:p>
    <w:p w14:paraId="4ECD42E5" w14:textId="77777777" w:rsidR="00457311" w:rsidRDefault="00457311" w:rsidP="00457311">
      <w:pPr>
        <w:pStyle w:val="ListParagraph"/>
        <w:widowControl w:val="0"/>
        <w:autoSpaceDE w:val="0"/>
        <w:autoSpaceDN w:val="0"/>
        <w:adjustRightInd w:val="0"/>
        <w:spacing w:before="6" w:after="0" w:line="220" w:lineRule="exact"/>
        <w:ind w:left="4320"/>
        <w:jc w:val="both"/>
        <w:rPr>
          <w:rFonts w:ascii="Arial" w:hAnsi="Arial" w:cs="Arial"/>
          <w:sz w:val="20"/>
          <w:szCs w:val="20"/>
        </w:rPr>
      </w:pPr>
    </w:p>
    <w:p w14:paraId="4ECD42E6" w14:textId="77777777" w:rsidR="007656F4" w:rsidRDefault="007656F4" w:rsidP="00692363">
      <w:pPr>
        <w:pStyle w:val="ListParagraph"/>
        <w:widowControl w:val="0"/>
        <w:numPr>
          <w:ilvl w:val="0"/>
          <w:numId w:val="18"/>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lastRenderedPageBreak/>
        <w:t>“Section 208” or “Asylum”</w:t>
      </w:r>
    </w:p>
    <w:p w14:paraId="4ECD42E7"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ECD42E8" w14:textId="77777777" w:rsidR="007656F4" w:rsidRDefault="007656F4" w:rsidP="00692363">
      <w:pPr>
        <w:pStyle w:val="ListParagraph"/>
        <w:widowControl w:val="0"/>
        <w:numPr>
          <w:ilvl w:val="0"/>
          <w:numId w:val="19"/>
        </w:numPr>
        <w:autoSpaceDE w:val="0"/>
        <w:autoSpaceDN w:val="0"/>
        <w:adjustRightInd w:val="0"/>
        <w:spacing w:before="6" w:after="0" w:line="220" w:lineRule="exact"/>
        <w:ind w:firstLine="1800"/>
        <w:jc w:val="both"/>
        <w:rPr>
          <w:rFonts w:ascii="Arial" w:hAnsi="Arial" w:cs="Arial"/>
          <w:sz w:val="20"/>
          <w:szCs w:val="20"/>
        </w:rPr>
      </w:pPr>
      <w:r w:rsidRPr="007656F4">
        <w:rPr>
          <w:rFonts w:ascii="Arial" w:hAnsi="Arial" w:cs="Arial"/>
          <w:sz w:val="20"/>
          <w:szCs w:val="20"/>
        </w:rPr>
        <w:t xml:space="preserve">“Section 243(b)” or “Deportation stayed by Attorney </w:t>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000640D9">
        <w:rPr>
          <w:rFonts w:ascii="Arial" w:hAnsi="Arial" w:cs="Arial"/>
          <w:sz w:val="20"/>
          <w:szCs w:val="20"/>
        </w:rPr>
        <w:tab/>
      </w:r>
      <w:r w:rsidRPr="007656F4">
        <w:rPr>
          <w:rFonts w:ascii="Arial" w:hAnsi="Arial" w:cs="Arial"/>
          <w:sz w:val="20"/>
          <w:szCs w:val="20"/>
        </w:rPr>
        <w:t>General”</w:t>
      </w:r>
    </w:p>
    <w:p w14:paraId="4ECD42E9" w14:textId="77777777" w:rsidR="00457311"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ECD42EA" w14:textId="77777777" w:rsidR="00457311" w:rsidRPr="00457311" w:rsidRDefault="00457311" w:rsidP="00457311">
      <w:pPr>
        <w:pStyle w:val="ListParagraph"/>
        <w:numPr>
          <w:ilvl w:val="0"/>
          <w:numId w:val="19"/>
        </w:numPr>
        <w:ind w:firstLine="1800"/>
        <w:rPr>
          <w:rFonts w:ascii="Arial" w:hAnsi="Arial" w:cs="Arial"/>
          <w:sz w:val="20"/>
          <w:szCs w:val="20"/>
        </w:rPr>
      </w:pPr>
      <w:r w:rsidRPr="00457311">
        <w:rPr>
          <w:rFonts w:ascii="Arial" w:hAnsi="Arial" w:cs="Arial"/>
          <w:sz w:val="20"/>
          <w:szCs w:val="20"/>
        </w:rPr>
        <w:t>“Paroled Pursuant to Sec. 212(d)(5) of the INA”</w:t>
      </w:r>
    </w:p>
    <w:p w14:paraId="4ECD42EB" w14:textId="77777777" w:rsidR="00457311" w:rsidRPr="007656F4" w:rsidRDefault="00457311" w:rsidP="00457311">
      <w:pPr>
        <w:pStyle w:val="ListParagraph"/>
        <w:widowControl w:val="0"/>
        <w:autoSpaceDE w:val="0"/>
        <w:autoSpaceDN w:val="0"/>
        <w:adjustRightInd w:val="0"/>
        <w:spacing w:before="6" w:after="0" w:line="220" w:lineRule="exact"/>
        <w:ind w:left="3960"/>
        <w:jc w:val="both"/>
        <w:rPr>
          <w:rFonts w:ascii="Arial" w:hAnsi="Arial" w:cs="Arial"/>
          <w:sz w:val="20"/>
          <w:szCs w:val="20"/>
        </w:rPr>
      </w:pPr>
    </w:p>
    <w:p w14:paraId="4ECD42EC" w14:textId="77777777" w:rsidR="00457311" w:rsidRDefault="00457311"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ECD42ED" w14:textId="77777777" w:rsid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r w:rsidRPr="007656F4">
        <w:rPr>
          <w:rFonts w:ascii="Arial" w:hAnsi="Arial" w:cs="Arial"/>
          <w:sz w:val="20"/>
          <w:szCs w:val="20"/>
        </w:rPr>
        <w:t>If Form I-94 is not annotated, one of the following documents must be provided:</w:t>
      </w:r>
    </w:p>
    <w:p w14:paraId="4ECD42EE" w14:textId="77777777" w:rsidR="009F3E9E" w:rsidRPr="007656F4" w:rsidRDefault="009F3E9E"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ECD42EF" w14:textId="77777777" w:rsidR="007656F4" w:rsidRDefault="009F3E9E" w:rsidP="00692363">
      <w:pPr>
        <w:pStyle w:val="ListParagraph"/>
        <w:widowControl w:val="0"/>
        <w:numPr>
          <w:ilvl w:val="0"/>
          <w:numId w:val="31"/>
        </w:numPr>
        <w:autoSpaceDE w:val="0"/>
        <w:autoSpaceDN w:val="0"/>
        <w:adjustRightInd w:val="0"/>
        <w:spacing w:before="6" w:after="0" w:line="220" w:lineRule="exact"/>
        <w:ind w:left="2700" w:hanging="540"/>
        <w:jc w:val="both"/>
        <w:rPr>
          <w:rFonts w:ascii="Arial" w:hAnsi="Arial" w:cs="Arial"/>
          <w:sz w:val="20"/>
          <w:szCs w:val="20"/>
        </w:rPr>
      </w:pPr>
      <w:r>
        <w:rPr>
          <w:rFonts w:ascii="Arial" w:hAnsi="Arial" w:cs="Arial"/>
          <w:sz w:val="20"/>
          <w:szCs w:val="20"/>
        </w:rPr>
        <w:t>F</w:t>
      </w:r>
      <w:r w:rsidR="007656F4" w:rsidRPr="007656F4">
        <w:rPr>
          <w:rFonts w:ascii="Arial" w:hAnsi="Arial" w:cs="Arial"/>
          <w:sz w:val="20"/>
          <w:szCs w:val="20"/>
        </w:rPr>
        <w:t>inal court decision granting asylum, but only if no appeal is taken</w:t>
      </w:r>
    </w:p>
    <w:p w14:paraId="4ECD42F0"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F1" w14:textId="77777777" w:rsidR="007656F4" w:rsidRDefault="007656F4" w:rsidP="00692363">
      <w:pPr>
        <w:pStyle w:val="ListParagraph"/>
        <w:widowControl w:val="0"/>
        <w:numPr>
          <w:ilvl w:val="1"/>
          <w:numId w:val="32"/>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asylum (if application was filed on/after 10/1/90), or from a DHS di</w:t>
      </w:r>
      <w:r w:rsidR="009F3E9E">
        <w:rPr>
          <w:rFonts w:ascii="Arial" w:hAnsi="Arial" w:cs="Arial"/>
          <w:sz w:val="20"/>
          <w:szCs w:val="20"/>
        </w:rPr>
        <w:t>strict director granting asylum</w:t>
      </w:r>
      <w:r w:rsidRPr="007656F4">
        <w:rPr>
          <w:rFonts w:ascii="Arial" w:hAnsi="Arial" w:cs="Arial"/>
          <w:sz w:val="20"/>
          <w:szCs w:val="20"/>
        </w:rPr>
        <w:t xml:space="preserve">(if </w:t>
      </w:r>
      <w:r w:rsidR="009F3E9E">
        <w:rPr>
          <w:rFonts w:ascii="Arial" w:hAnsi="Arial" w:cs="Arial"/>
          <w:sz w:val="20"/>
          <w:szCs w:val="20"/>
        </w:rPr>
        <w:t>a</w:t>
      </w:r>
      <w:r w:rsidRPr="007656F4">
        <w:rPr>
          <w:rFonts w:ascii="Arial" w:hAnsi="Arial" w:cs="Arial"/>
          <w:sz w:val="20"/>
          <w:szCs w:val="20"/>
        </w:rPr>
        <w:t>pplication was filed before 10/1/90)</w:t>
      </w:r>
    </w:p>
    <w:p w14:paraId="4ECD42F2"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F3" w14:textId="77777777" w:rsidR="007656F4" w:rsidRDefault="007656F4" w:rsidP="00692363">
      <w:pPr>
        <w:pStyle w:val="ListParagraph"/>
        <w:widowControl w:val="0"/>
        <w:numPr>
          <w:ilvl w:val="0"/>
          <w:numId w:val="33"/>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Court decision granting withholding of deportation</w:t>
      </w:r>
    </w:p>
    <w:p w14:paraId="4ECD42F4"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F5"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Letter from a DHS asylum officer granting withholding of deportation (if application was filed on/after 10/1/90)</w:t>
      </w:r>
    </w:p>
    <w:p w14:paraId="4ECD42F6"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F7"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Form I-688, Temporary </w:t>
      </w:r>
      <w:r w:rsidR="009B16AB">
        <w:rPr>
          <w:rFonts w:ascii="Arial" w:hAnsi="Arial" w:cs="Arial"/>
          <w:sz w:val="20"/>
          <w:szCs w:val="20"/>
        </w:rPr>
        <w:t>Tenant</w:t>
      </w:r>
      <w:r w:rsidRPr="007656F4">
        <w:rPr>
          <w:rFonts w:ascii="Arial" w:hAnsi="Arial" w:cs="Arial"/>
          <w:sz w:val="20"/>
          <w:szCs w:val="20"/>
        </w:rPr>
        <w:t xml:space="preserve"> Card, which must be annotated “Section 245A” or “Section 210”</w:t>
      </w:r>
    </w:p>
    <w:p w14:paraId="4ECD42F8"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F9" w14:textId="77777777" w:rsidR="007656F4" w:rsidRDefault="007656F4" w:rsidP="00692363">
      <w:pPr>
        <w:pStyle w:val="ListParagraph"/>
        <w:widowControl w:val="0"/>
        <w:numPr>
          <w:ilvl w:val="1"/>
          <w:numId w:val="34"/>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I-688B, Employment Authorization Card, which must be annotated “Provision of Law 274a.12 (11)” or “Provision of Law 274a.12.”</w:t>
      </w:r>
    </w:p>
    <w:p w14:paraId="4ECD42FA"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FB" w14:textId="77777777" w:rsidR="007656F4" w:rsidRDefault="007656F4" w:rsidP="00692363">
      <w:pPr>
        <w:pStyle w:val="ListParagraph"/>
        <w:widowControl w:val="0"/>
        <w:numPr>
          <w:ilvl w:val="0"/>
          <w:numId w:val="35"/>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 xml:space="preserve">Receipt issued by the DHS indicating that an application for issuance of a replacement document in one of the above listed categories has been made and that the applicant’s entitlement to the document has been verified. </w:t>
      </w:r>
    </w:p>
    <w:p w14:paraId="4ECD42FC" w14:textId="77777777" w:rsidR="00457311" w:rsidRPr="007656F4" w:rsidRDefault="00457311" w:rsidP="00457311">
      <w:pPr>
        <w:pStyle w:val="ListParagraph"/>
        <w:widowControl w:val="0"/>
        <w:autoSpaceDE w:val="0"/>
        <w:autoSpaceDN w:val="0"/>
        <w:adjustRightInd w:val="0"/>
        <w:spacing w:before="6" w:after="0" w:line="220" w:lineRule="exact"/>
        <w:ind w:left="2700"/>
        <w:jc w:val="both"/>
        <w:rPr>
          <w:rFonts w:ascii="Arial" w:hAnsi="Arial" w:cs="Arial"/>
          <w:sz w:val="20"/>
          <w:szCs w:val="20"/>
        </w:rPr>
      </w:pPr>
    </w:p>
    <w:p w14:paraId="4ECD42FD" w14:textId="77777777" w:rsidR="007656F4" w:rsidRPr="007656F4" w:rsidRDefault="007656F4" w:rsidP="00692363">
      <w:pPr>
        <w:pStyle w:val="ListParagraph"/>
        <w:widowControl w:val="0"/>
        <w:numPr>
          <w:ilvl w:val="0"/>
          <w:numId w:val="36"/>
        </w:numPr>
        <w:autoSpaceDE w:val="0"/>
        <w:autoSpaceDN w:val="0"/>
        <w:adjustRightInd w:val="0"/>
        <w:spacing w:before="6" w:after="0" w:line="220" w:lineRule="exact"/>
        <w:ind w:left="2700" w:hanging="540"/>
        <w:jc w:val="both"/>
        <w:rPr>
          <w:rFonts w:ascii="Arial" w:hAnsi="Arial" w:cs="Arial"/>
          <w:sz w:val="20"/>
          <w:szCs w:val="20"/>
        </w:rPr>
      </w:pPr>
      <w:r w:rsidRPr="007656F4">
        <w:rPr>
          <w:rFonts w:ascii="Arial" w:hAnsi="Arial" w:cs="Arial"/>
          <w:sz w:val="20"/>
          <w:szCs w:val="20"/>
        </w:rPr>
        <w:t>Form I-151, Alien Registration Receipt Card.</w:t>
      </w:r>
    </w:p>
    <w:p w14:paraId="4ECD42FE"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ECD42FF" w14:textId="77777777" w:rsidR="007656F4" w:rsidRPr="007656F4"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All persons claiming to be eligible non-citizens, who are under age 62, will have their citizenship eligibility status verified through the computerized SAVE System provided by the Department of Homeland Security (DHS).</w:t>
      </w:r>
    </w:p>
    <w:p w14:paraId="4ECD4300" w14:textId="77777777" w:rsidR="007656F4" w:rsidRPr="007656F4" w:rsidRDefault="007656F4" w:rsidP="007656F4">
      <w:pPr>
        <w:pStyle w:val="ListParagraph"/>
        <w:widowControl w:val="0"/>
        <w:autoSpaceDE w:val="0"/>
        <w:autoSpaceDN w:val="0"/>
        <w:adjustRightInd w:val="0"/>
        <w:spacing w:before="6" w:after="0" w:line="220" w:lineRule="exact"/>
        <w:ind w:left="1440"/>
        <w:jc w:val="both"/>
        <w:rPr>
          <w:rFonts w:ascii="Arial" w:hAnsi="Arial" w:cs="Arial"/>
          <w:sz w:val="20"/>
          <w:szCs w:val="20"/>
        </w:rPr>
      </w:pPr>
    </w:p>
    <w:p w14:paraId="4ECD4301" w14:textId="77777777" w:rsidR="00D16020" w:rsidRDefault="007656F4"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r w:rsidRPr="007656F4">
        <w:rPr>
          <w:rFonts w:ascii="Arial" w:hAnsi="Arial" w:cs="Arial"/>
          <w:sz w:val="20"/>
          <w:szCs w:val="20"/>
        </w:rPr>
        <w:t>If secondary verification is necessary and is not provided within the SAVE System, immigration status will be verified using the paper process.  A completed Document Verification Request, Form G-845S, and photocopies of the immigration documentation provided by the applicant will be mailed to the local immigration office to receive verification of the validity of the documents.</w:t>
      </w:r>
    </w:p>
    <w:p w14:paraId="4ECD4302"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ECD4303" w14:textId="77777777" w:rsidR="00C47CFA" w:rsidRDefault="00C47CFA" w:rsidP="009F3E9E">
      <w:pPr>
        <w:pStyle w:val="ListParagraph"/>
        <w:widowControl w:val="0"/>
        <w:autoSpaceDE w:val="0"/>
        <w:autoSpaceDN w:val="0"/>
        <w:adjustRightInd w:val="0"/>
        <w:spacing w:before="6" w:after="0" w:line="220" w:lineRule="exact"/>
        <w:ind w:left="1260"/>
        <w:jc w:val="both"/>
        <w:rPr>
          <w:rFonts w:ascii="Arial" w:hAnsi="Arial" w:cs="Arial"/>
          <w:sz w:val="20"/>
          <w:szCs w:val="20"/>
        </w:rPr>
      </w:pPr>
    </w:p>
    <w:p w14:paraId="4ECD4304"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ECD4305" w14:textId="77777777" w:rsidR="00AB0399" w:rsidRDefault="00AB0399" w:rsidP="00A44D40">
      <w:pPr>
        <w:pStyle w:val="ListParagraph"/>
        <w:widowControl w:val="0"/>
        <w:autoSpaceDE w:val="0"/>
        <w:autoSpaceDN w:val="0"/>
        <w:adjustRightInd w:val="0"/>
        <w:spacing w:before="6" w:after="0" w:line="220" w:lineRule="exact"/>
        <w:ind w:left="1440"/>
        <w:rPr>
          <w:rFonts w:ascii="Arial" w:hAnsi="Arial" w:cs="Arial"/>
          <w:sz w:val="20"/>
          <w:szCs w:val="20"/>
        </w:rPr>
      </w:pPr>
    </w:p>
    <w:p w14:paraId="4ECD4306" w14:textId="77777777" w:rsidR="00AB0399" w:rsidRDefault="00036AB5"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 xml:space="preserve">Applicant </w:t>
      </w:r>
      <w:r w:rsidR="00AB0399" w:rsidRPr="00AB0399">
        <w:rPr>
          <w:rFonts w:ascii="Arial" w:hAnsi="Arial" w:cs="Arial"/>
          <w:b/>
          <w:sz w:val="20"/>
          <w:szCs w:val="20"/>
          <w:u w:val="single"/>
        </w:rPr>
        <w:t>Waiting List</w:t>
      </w:r>
    </w:p>
    <w:p w14:paraId="4ECD4307" w14:textId="77777777" w:rsidR="00C47CFA" w:rsidRDefault="00C47CFA" w:rsidP="00C47CFA">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08" w14:textId="77777777" w:rsidR="00D16020" w:rsidRDefault="00C544BA" w:rsidP="00D16020">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Information needed to determine applicant eligibility will be obtained, verified, and the determination of applicant eligibility performed, in accordance with LIHTC and property eligibility requirements.  Eligible applicants will be placed on the waiting list(s), and will be promptly issued a preliminary notice of eligibility, or a rejection notice, as appropriate.</w:t>
      </w:r>
    </w:p>
    <w:p w14:paraId="4ECD4309" w14:textId="77777777" w:rsidR="00C218AA" w:rsidRDefault="00C218AA" w:rsidP="00D16020">
      <w:pPr>
        <w:pStyle w:val="ListParagraph"/>
        <w:widowControl w:val="0"/>
        <w:autoSpaceDE w:val="0"/>
        <w:autoSpaceDN w:val="0"/>
        <w:adjustRightInd w:val="0"/>
        <w:spacing w:before="6" w:after="0" w:line="220" w:lineRule="exact"/>
        <w:ind w:left="450"/>
        <w:rPr>
          <w:rFonts w:ascii="Arial" w:hAnsi="Arial" w:cs="Arial"/>
          <w:sz w:val="20"/>
          <w:szCs w:val="20"/>
        </w:rPr>
      </w:pPr>
    </w:p>
    <w:p w14:paraId="4ECD430A"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Pr>
          <w:rFonts w:ascii="Arial" w:hAnsi="Arial" w:cs="Arial"/>
          <w:sz w:val="20"/>
          <w:szCs w:val="20"/>
        </w:rPr>
        <w:lastRenderedPageBreak/>
        <w:t xml:space="preserve">This property will maintain two separate </w:t>
      </w:r>
      <w:r w:rsidR="00036AB5">
        <w:rPr>
          <w:rFonts w:ascii="Arial" w:hAnsi="Arial" w:cs="Arial"/>
          <w:sz w:val="20"/>
          <w:szCs w:val="20"/>
        </w:rPr>
        <w:t xml:space="preserve">applicant </w:t>
      </w:r>
      <w:r>
        <w:rPr>
          <w:rFonts w:ascii="Arial" w:hAnsi="Arial" w:cs="Arial"/>
          <w:sz w:val="20"/>
          <w:szCs w:val="20"/>
        </w:rPr>
        <w:t>waiting lists</w:t>
      </w:r>
      <w:r w:rsidR="004E3309">
        <w:rPr>
          <w:rFonts w:ascii="Arial" w:hAnsi="Arial" w:cs="Arial"/>
          <w:sz w:val="20"/>
          <w:szCs w:val="20"/>
        </w:rPr>
        <w:t xml:space="preserve"> for each income set aside</w:t>
      </w:r>
      <w:r>
        <w:rPr>
          <w:rFonts w:ascii="Arial" w:hAnsi="Arial" w:cs="Arial"/>
          <w:sz w:val="20"/>
          <w:szCs w:val="20"/>
        </w:rPr>
        <w:t xml:space="preserve">. One waiting list will be maintained for the 2 bedrooms and the other waiting list will be maintained for the 3 bedrooms.  Once the applicant applies at the property and they have chosen which bedroom size they are requesting they will be placed on that list. Each applicant can be placed on more than one waiting list if they desire. Once a unit becomes available </w:t>
      </w:r>
      <w:r w:rsidR="00053E80">
        <w:rPr>
          <w:rFonts w:ascii="Arial" w:hAnsi="Arial" w:cs="Arial"/>
          <w:sz w:val="20"/>
          <w:szCs w:val="20"/>
        </w:rPr>
        <w:t>Management</w:t>
      </w:r>
      <w:r>
        <w:rPr>
          <w:rFonts w:ascii="Arial" w:hAnsi="Arial" w:cs="Arial"/>
          <w:sz w:val="20"/>
          <w:szCs w:val="20"/>
        </w:rPr>
        <w:t xml:space="preserve"> will select the top applicant from the appropr</w:t>
      </w:r>
      <w:r w:rsidR="00C47CFA">
        <w:rPr>
          <w:rFonts w:ascii="Arial" w:hAnsi="Arial" w:cs="Arial"/>
          <w:sz w:val="20"/>
          <w:szCs w:val="20"/>
        </w:rPr>
        <w:t>iate bedroom size waiting list on a first come, first served, basis, except in cases of handicap or disability need.</w:t>
      </w:r>
    </w:p>
    <w:p w14:paraId="4ECD430B"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ECD430C" w14:textId="77777777" w:rsidR="00C218AA" w:rsidRDefault="00C218AA"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C218AA">
        <w:rPr>
          <w:rFonts w:ascii="Arial" w:hAnsi="Arial" w:cs="Arial"/>
          <w:sz w:val="20"/>
          <w:szCs w:val="20"/>
        </w:rPr>
        <w:t>If a household requests to be placed on the waiting list for more than one unit size the applicant will be notified when she/he nears the top of the waiting list for which a unit becomes available first. The applicant may refuse the first unit type and continue to wait for the other unit type with no change in waitlist position for the other unit type.  If the next unit available is not the other unit type, the household must either occupy the vacant unit offered, or be placed at the bottom of the waitlist for the other unit type.</w:t>
      </w:r>
    </w:p>
    <w:p w14:paraId="4ECD430D"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ECD430E"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Eligible families with handicapped/disabled members needing specific handicap features of a unit will be selected first, for available units which are accessible in ways specifically adapted for their use.</w:t>
      </w:r>
    </w:p>
    <w:p w14:paraId="4ECD430F" w14:textId="77777777" w:rsidR="009F3E9E" w:rsidRDefault="009F3E9E" w:rsidP="009F3E9E">
      <w:pPr>
        <w:pStyle w:val="ListParagraph"/>
        <w:widowControl w:val="0"/>
        <w:autoSpaceDE w:val="0"/>
        <w:autoSpaceDN w:val="0"/>
        <w:adjustRightInd w:val="0"/>
        <w:spacing w:before="6" w:after="0" w:line="220" w:lineRule="exact"/>
        <w:ind w:left="810"/>
        <w:rPr>
          <w:rFonts w:ascii="Arial" w:hAnsi="Arial" w:cs="Arial"/>
          <w:sz w:val="20"/>
          <w:szCs w:val="20"/>
        </w:rPr>
      </w:pPr>
    </w:p>
    <w:p w14:paraId="4ECD4310" w14:textId="77777777" w:rsidR="00597371" w:rsidRDefault="00597371" w:rsidP="00692363">
      <w:pPr>
        <w:pStyle w:val="ListParagraph"/>
        <w:widowControl w:val="0"/>
        <w:numPr>
          <w:ilvl w:val="0"/>
          <w:numId w:val="21"/>
        </w:numPr>
        <w:autoSpaceDE w:val="0"/>
        <w:autoSpaceDN w:val="0"/>
        <w:adjustRightInd w:val="0"/>
        <w:spacing w:before="6" w:after="0" w:line="220" w:lineRule="exact"/>
        <w:rPr>
          <w:rFonts w:ascii="Arial" w:hAnsi="Arial" w:cs="Arial"/>
          <w:sz w:val="20"/>
          <w:szCs w:val="20"/>
        </w:rPr>
      </w:pPr>
      <w:r w:rsidRPr="00597371">
        <w:rPr>
          <w:rFonts w:ascii="Arial" w:hAnsi="Arial" w:cs="Arial"/>
          <w:sz w:val="20"/>
          <w:szCs w:val="20"/>
        </w:rPr>
        <w:t xml:space="preserve">The </w:t>
      </w:r>
      <w:r w:rsidR="00036AB5">
        <w:rPr>
          <w:rFonts w:ascii="Arial" w:hAnsi="Arial" w:cs="Arial"/>
          <w:sz w:val="20"/>
          <w:szCs w:val="20"/>
        </w:rPr>
        <w:t xml:space="preserve">applicant </w:t>
      </w:r>
      <w:r w:rsidRPr="00597371">
        <w:rPr>
          <w:rFonts w:ascii="Arial" w:hAnsi="Arial" w:cs="Arial"/>
          <w:sz w:val="20"/>
          <w:szCs w:val="20"/>
        </w:rPr>
        <w:t>waiting list</w:t>
      </w:r>
      <w:r w:rsidR="00036AB5">
        <w:rPr>
          <w:rFonts w:ascii="Arial" w:hAnsi="Arial" w:cs="Arial"/>
          <w:sz w:val="20"/>
          <w:szCs w:val="20"/>
        </w:rPr>
        <w:t>s</w:t>
      </w:r>
      <w:r w:rsidRPr="00597371">
        <w:rPr>
          <w:rFonts w:ascii="Arial" w:hAnsi="Arial" w:cs="Arial"/>
          <w:sz w:val="20"/>
          <w:szCs w:val="20"/>
        </w:rPr>
        <w:t xml:space="preserve"> will be updated on a monthly basis to ensure that the applicants are still interested in being on the sites waiting list and to ensure all information that we have on file is accurate. It is the responsibility of the applicant to update the </w:t>
      </w:r>
      <w:r w:rsidR="00053E80">
        <w:rPr>
          <w:rFonts w:ascii="Arial" w:hAnsi="Arial" w:cs="Arial"/>
          <w:sz w:val="20"/>
          <w:szCs w:val="20"/>
        </w:rPr>
        <w:t>Management</w:t>
      </w:r>
      <w:r w:rsidRPr="00597371">
        <w:rPr>
          <w:rFonts w:ascii="Arial" w:hAnsi="Arial" w:cs="Arial"/>
          <w:sz w:val="20"/>
          <w:szCs w:val="20"/>
        </w:rPr>
        <w:t xml:space="preserve"> Office with any changes to their household composition, phone number, address, income, etc.  If the applicant does not respond by phone a letter will be sent to the applicant giving them 14 days to respond or they will be removed from the waiting list.</w:t>
      </w:r>
    </w:p>
    <w:p w14:paraId="4ECD4311" w14:textId="77777777" w:rsidR="009F3E9E" w:rsidRDefault="009F3E9E" w:rsidP="009F3E9E">
      <w:pPr>
        <w:widowControl w:val="0"/>
        <w:autoSpaceDE w:val="0"/>
        <w:autoSpaceDN w:val="0"/>
        <w:adjustRightInd w:val="0"/>
        <w:spacing w:before="6" w:after="0" w:line="220" w:lineRule="exact"/>
        <w:rPr>
          <w:rFonts w:ascii="Arial" w:hAnsi="Arial" w:cs="Arial"/>
          <w:sz w:val="20"/>
          <w:szCs w:val="20"/>
        </w:rPr>
      </w:pPr>
    </w:p>
    <w:p w14:paraId="4ECD4312" w14:textId="77777777" w:rsidR="009F3E9E" w:rsidRDefault="009F3E9E"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e.</w:t>
      </w:r>
      <w:r>
        <w:rPr>
          <w:rFonts w:ascii="Arial" w:hAnsi="Arial" w:cs="Arial"/>
          <w:sz w:val="20"/>
          <w:szCs w:val="20"/>
        </w:rPr>
        <w:tab/>
      </w:r>
      <w:r w:rsidR="00053E80">
        <w:rPr>
          <w:rFonts w:ascii="Arial" w:hAnsi="Arial" w:cs="Arial"/>
          <w:sz w:val="20"/>
          <w:szCs w:val="20"/>
        </w:rPr>
        <w:t>Management</w:t>
      </w:r>
      <w:r>
        <w:rPr>
          <w:rFonts w:ascii="Arial" w:hAnsi="Arial" w:cs="Arial"/>
          <w:sz w:val="20"/>
          <w:szCs w:val="20"/>
        </w:rPr>
        <w:t xml:space="preserve"> will advertise in the local newspaper and on UMII’s website when the waiting list is close to being depleted, if necessary. </w:t>
      </w:r>
    </w:p>
    <w:p w14:paraId="4ECD4313"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p>
    <w:p w14:paraId="4ECD4314" w14:textId="77777777" w:rsidR="00A0253B" w:rsidRDefault="00A0253B" w:rsidP="00A0253B">
      <w:pPr>
        <w:widowControl w:val="0"/>
        <w:autoSpaceDE w:val="0"/>
        <w:autoSpaceDN w:val="0"/>
        <w:adjustRightInd w:val="0"/>
        <w:spacing w:before="6" w:after="0" w:line="220" w:lineRule="exact"/>
        <w:ind w:left="810" w:hanging="360"/>
        <w:rPr>
          <w:rFonts w:ascii="Arial" w:hAnsi="Arial" w:cs="Arial"/>
          <w:sz w:val="20"/>
          <w:szCs w:val="20"/>
        </w:rPr>
      </w:pPr>
      <w:r>
        <w:rPr>
          <w:rFonts w:ascii="Arial" w:hAnsi="Arial" w:cs="Arial"/>
          <w:sz w:val="20"/>
          <w:szCs w:val="20"/>
        </w:rPr>
        <w:t>f.</w:t>
      </w:r>
      <w:r>
        <w:rPr>
          <w:rFonts w:ascii="Arial" w:hAnsi="Arial" w:cs="Arial"/>
          <w:sz w:val="20"/>
          <w:szCs w:val="20"/>
        </w:rPr>
        <w:tab/>
      </w:r>
      <w:r w:rsidR="00053E80">
        <w:rPr>
          <w:rFonts w:ascii="Arial" w:hAnsi="Arial" w:cs="Arial"/>
          <w:sz w:val="20"/>
          <w:szCs w:val="20"/>
        </w:rPr>
        <w:t>Management</w:t>
      </w:r>
      <w:r w:rsidRPr="00A0253B">
        <w:rPr>
          <w:rFonts w:ascii="Arial" w:hAnsi="Arial" w:cs="Arial"/>
          <w:sz w:val="20"/>
          <w:szCs w:val="20"/>
        </w:rPr>
        <w:t xml:space="preserve"> will accept all applications at all times as their waiting list is never closed.</w:t>
      </w:r>
    </w:p>
    <w:p w14:paraId="4ECD4315" w14:textId="77777777" w:rsidR="00C1487B" w:rsidRDefault="00C1487B" w:rsidP="00457311">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As the applicant approaches the top of the waiting list, the Property Manager will interview the applicant and explain the regulations and policies associated with the property.  The topics may include, but are not limited to:</w:t>
      </w:r>
    </w:p>
    <w:p w14:paraId="4ECD4316" w14:textId="77777777" w:rsidR="00E35FE4" w:rsidRPr="00C1487B" w:rsidRDefault="00E35FE4"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4ECD4317" w14:textId="77777777" w:rsidR="00C1487B" w:rsidRDefault="00C1487B" w:rsidP="00692363">
      <w:pPr>
        <w:pStyle w:val="ListParagraph"/>
        <w:widowControl w:val="0"/>
        <w:numPr>
          <w:ilvl w:val="3"/>
          <w:numId w:val="37"/>
        </w:numPr>
        <w:tabs>
          <w:tab w:val="left" w:pos="2250"/>
        </w:tabs>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Income/asset/expense information, as well as household composition</w:t>
      </w:r>
    </w:p>
    <w:p w14:paraId="4ECD4318" w14:textId="77777777" w:rsidR="00457311" w:rsidRPr="00C1487B" w:rsidRDefault="00457311" w:rsidP="00457311">
      <w:pPr>
        <w:pStyle w:val="ListParagraph"/>
        <w:widowControl w:val="0"/>
        <w:tabs>
          <w:tab w:val="left" w:pos="2250"/>
        </w:tabs>
        <w:autoSpaceDE w:val="0"/>
        <w:autoSpaceDN w:val="0"/>
        <w:adjustRightInd w:val="0"/>
        <w:spacing w:before="6" w:after="0" w:line="220" w:lineRule="exact"/>
        <w:ind w:left="2700"/>
        <w:rPr>
          <w:rFonts w:ascii="Arial" w:hAnsi="Arial" w:cs="Arial"/>
          <w:sz w:val="20"/>
          <w:szCs w:val="20"/>
        </w:rPr>
      </w:pPr>
    </w:p>
    <w:p w14:paraId="4ECD4319" w14:textId="77777777" w:rsidR="00C1487B" w:rsidRDefault="00C1487B" w:rsidP="00692363">
      <w:pPr>
        <w:pStyle w:val="ListParagraph"/>
        <w:widowControl w:val="0"/>
        <w:numPr>
          <w:ilvl w:val="3"/>
          <w:numId w:val="37"/>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Tenant-paid utilities</w:t>
      </w:r>
    </w:p>
    <w:p w14:paraId="4ECD431A"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1B" w14:textId="77777777" w:rsidR="00C1487B" w:rsidRDefault="00C1487B" w:rsidP="00692363">
      <w:pPr>
        <w:pStyle w:val="ListParagraph"/>
        <w:widowControl w:val="0"/>
        <w:numPr>
          <w:ilvl w:val="0"/>
          <w:numId w:val="38"/>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 xml:space="preserve">The requirement for all household members age 18+ to sign consent for release </w:t>
      </w:r>
      <w:r w:rsidR="00A0253B">
        <w:rPr>
          <w:rFonts w:ascii="Arial" w:hAnsi="Arial" w:cs="Arial"/>
          <w:sz w:val="20"/>
          <w:szCs w:val="20"/>
        </w:rPr>
        <w:t>o</w:t>
      </w:r>
      <w:r w:rsidRPr="00C1487B">
        <w:rPr>
          <w:rFonts w:ascii="Arial" w:hAnsi="Arial" w:cs="Arial"/>
          <w:sz w:val="20"/>
          <w:szCs w:val="20"/>
        </w:rPr>
        <w:t>f information forms</w:t>
      </w:r>
    </w:p>
    <w:p w14:paraId="4ECD431C"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1D" w14:textId="77777777" w:rsidR="00C1487B" w:rsidRDefault="00C1487B" w:rsidP="00692363">
      <w:pPr>
        <w:pStyle w:val="ListParagraph"/>
        <w:widowControl w:val="0"/>
        <w:numPr>
          <w:ilvl w:val="0"/>
          <w:numId w:val="39"/>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Proof of legal residence will be collected</w:t>
      </w:r>
    </w:p>
    <w:p w14:paraId="4ECD431E" w14:textId="77777777" w:rsidR="00457311" w:rsidRPr="00C1487B"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1F" w14:textId="77777777" w:rsidR="00C1487B" w:rsidRPr="00C1487B" w:rsidRDefault="00C1487B" w:rsidP="00692363">
      <w:pPr>
        <w:pStyle w:val="ListParagraph"/>
        <w:widowControl w:val="0"/>
        <w:numPr>
          <w:ilvl w:val="0"/>
          <w:numId w:val="40"/>
        </w:numPr>
        <w:autoSpaceDE w:val="0"/>
        <w:autoSpaceDN w:val="0"/>
        <w:adjustRightInd w:val="0"/>
        <w:spacing w:before="6" w:after="0" w:line="220" w:lineRule="exact"/>
        <w:ind w:left="2700" w:hanging="540"/>
        <w:rPr>
          <w:rFonts w:ascii="Arial" w:hAnsi="Arial" w:cs="Arial"/>
          <w:sz w:val="20"/>
          <w:szCs w:val="20"/>
        </w:rPr>
      </w:pPr>
      <w:r w:rsidRPr="00C1487B">
        <w:rPr>
          <w:rFonts w:ascii="Arial" w:hAnsi="Arial" w:cs="Arial"/>
          <w:sz w:val="20"/>
          <w:szCs w:val="20"/>
        </w:rPr>
        <w:t>Applicant's ability and willingness to comply with the terms of the property's lease and community's policies</w:t>
      </w:r>
    </w:p>
    <w:p w14:paraId="4ECD4320"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p>
    <w:p w14:paraId="4ECD4321" w14:textId="77777777" w:rsidR="00C1487B" w:rsidRPr="00C1487B" w:rsidRDefault="00C1487B" w:rsidP="00C1487B">
      <w:pPr>
        <w:pStyle w:val="ListParagraph"/>
        <w:widowControl w:val="0"/>
        <w:autoSpaceDE w:val="0"/>
        <w:autoSpaceDN w:val="0"/>
        <w:adjustRightInd w:val="0"/>
        <w:spacing w:before="6" w:after="0" w:line="220" w:lineRule="exact"/>
        <w:ind w:left="450"/>
        <w:rPr>
          <w:rFonts w:ascii="Arial" w:hAnsi="Arial" w:cs="Arial"/>
          <w:sz w:val="20"/>
          <w:szCs w:val="20"/>
        </w:rPr>
      </w:pPr>
      <w:r w:rsidRPr="00C1487B">
        <w:rPr>
          <w:rFonts w:ascii="Arial" w:hAnsi="Arial" w:cs="Arial"/>
          <w:sz w:val="20"/>
          <w:szCs w:val="20"/>
        </w:rPr>
        <w:t>All reasonable efforts will be made to offer reasonable accommodations as requested by applicants with disabilities and/or limited English proficiency during the application process, as well as during tenancy and for all appeal processes.</w:t>
      </w:r>
    </w:p>
    <w:p w14:paraId="4ECD4322"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23" w14:textId="77777777" w:rsidR="00CA6865" w:rsidRDefault="00CA6865"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24" w14:textId="77777777" w:rsidR="00C1487B" w:rsidRDefault="00C1487B" w:rsidP="00D73FC3">
      <w:pPr>
        <w:widowControl w:val="0"/>
        <w:autoSpaceDE w:val="0"/>
        <w:autoSpaceDN w:val="0"/>
        <w:adjustRightInd w:val="0"/>
        <w:spacing w:before="6" w:after="0" w:line="220" w:lineRule="exact"/>
        <w:rPr>
          <w:rFonts w:ascii="Arial" w:hAnsi="Arial" w:cs="Arial"/>
          <w:b/>
          <w:sz w:val="20"/>
          <w:szCs w:val="20"/>
          <w:u w:val="single"/>
        </w:rPr>
      </w:pPr>
    </w:p>
    <w:p w14:paraId="4ECD4325"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Income and Rent</w:t>
      </w:r>
      <w:r w:rsidR="004E3309">
        <w:rPr>
          <w:rFonts w:ascii="Arial" w:hAnsi="Arial" w:cs="Arial"/>
          <w:b/>
          <w:sz w:val="20"/>
          <w:szCs w:val="20"/>
          <w:u w:val="single"/>
        </w:rPr>
        <w:t xml:space="preserve"> Level</w:t>
      </w:r>
      <w:r>
        <w:rPr>
          <w:rFonts w:ascii="Arial" w:hAnsi="Arial" w:cs="Arial"/>
          <w:b/>
          <w:sz w:val="20"/>
          <w:szCs w:val="20"/>
          <w:u w:val="single"/>
        </w:rPr>
        <w:t xml:space="preserve"> Targeting</w:t>
      </w:r>
    </w:p>
    <w:p w14:paraId="4ECD4326" w14:textId="77777777" w:rsidR="00C1487B" w:rsidRDefault="00C1487B" w:rsidP="00C1487B">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27" w14:textId="77777777" w:rsidR="008C54CE" w:rsidRDefault="00A0253B" w:rsidP="00A0253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a.</w:t>
      </w:r>
      <w:r>
        <w:rPr>
          <w:rFonts w:ascii="Arial" w:hAnsi="Arial" w:cs="Arial"/>
          <w:sz w:val="20"/>
          <w:szCs w:val="20"/>
        </w:rPr>
        <w:tab/>
      </w:r>
      <w:r w:rsidR="00C1487B" w:rsidRPr="00A0253B">
        <w:rPr>
          <w:rFonts w:ascii="Arial" w:hAnsi="Arial" w:cs="Arial"/>
          <w:sz w:val="20"/>
          <w:szCs w:val="20"/>
        </w:rPr>
        <w:t xml:space="preserve">All available units will be offered to applicants whose total gross income does not exceed </w:t>
      </w:r>
      <w:r>
        <w:rPr>
          <w:rFonts w:ascii="Arial" w:hAnsi="Arial" w:cs="Arial"/>
          <w:sz w:val="20"/>
          <w:szCs w:val="20"/>
        </w:rPr>
        <w:tab/>
      </w:r>
      <w:r w:rsidR="00C1487B" w:rsidRPr="00A0253B">
        <w:rPr>
          <w:rFonts w:ascii="Arial" w:hAnsi="Arial" w:cs="Arial"/>
          <w:sz w:val="20"/>
          <w:szCs w:val="20"/>
        </w:rPr>
        <w:t xml:space="preserve">the allowable area median income for that particular set aside for the property. </w:t>
      </w:r>
      <w:r>
        <w:rPr>
          <w:rFonts w:ascii="Arial" w:hAnsi="Arial" w:cs="Arial"/>
          <w:sz w:val="20"/>
          <w:szCs w:val="20"/>
        </w:rPr>
        <w:tab/>
      </w:r>
      <w:r w:rsidR="00053E80">
        <w:rPr>
          <w:rFonts w:ascii="Arial" w:hAnsi="Arial" w:cs="Arial"/>
          <w:sz w:val="20"/>
          <w:szCs w:val="20"/>
        </w:rPr>
        <w:t>Management</w:t>
      </w:r>
      <w:r w:rsidR="00C1487B" w:rsidRPr="00A0253B">
        <w:rPr>
          <w:rFonts w:ascii="Arial" w:hAnsi="Arial" w:cs="Arial"/>
          <w:sz w:val="20"/>
          <w:szCs w:val="20"/>
        </w:rPr>
        <w:t xml:space="preserve"> will select eligible applicants from the waiting list whose income is at or </w:t>
      </w:r>
      <w:r>
        <w:rPr>
          <w:rFonts w:ascii="Arial" w:hAnsi="Arial" w:cs="Arial"/>
          <w:sz w:val="20"/>
          <w:szCs w:val="20"/>
        </w:rPr>
        <w:tab/>
      </w:r>
      <w:r w:rsidR="00C1487B" w:rsidRPr="00A0253B">
        <w:rPr>
          <w:rFonts w:ascii="Arial" w:hAnsi="Arial" w:cs="Arial"/>
          <w:sz w:val="20"/>
          <w:szCs w:val="20"/>
        </w:rPr>
        <w:t xml:space="preserve">below the income limit of the available unit’s set aside (60%.) All efforts will </w:t>
      </w:r>
    </w:p>
    <w:p w14:paraId="4ECD4328" w14:textId="77777777" w:rsidR="00D16020" w:rsidRPr="00A0253B" w:rsidRDefault="00C1487B" w:rsidP="00A0253B">
      <w:pPr>
        <w:widowControl w:val="0"/>
        <w:autoSpaceDE w:val="0"/>
        <w:autoSpaceDN w:val="0"/>
        <w:adjustRightInd w:val="0"/>
        <w:spacing w:before="6" w:after="0" w:line="220" w:lineRule="exact"/>
        <w:ind w:left="1080"/>
        <w:rPr>
          <w:rFonts w:ascii="Arial" w:hAnsi="Arial" w:cs="Arial"/>
          <w:sz w:val="20"/>
          <w:szCs w:val="20"/>
        </w:rPr>
      </w:pPr>
      <w:r w:rsidRPr="00A0253B">
        <w:rPr>
          <w:rFonts w:ascii="Arial" w:hAnsi="Arial" w:cs="Arial"/>
          <w:sz w:val="20"/>
          <w:szCs w:val="20"/>
        </w:rPr>
        <w:t xml:space="preserve">be made by </w:t>
      </w:r>
      <w:r w:rsidR="00053E80">
        <w:rPr>
          <w:rFonts w:ascii="Arial" w:hAnsi="Arial" w:cs="Arial"/>
          <w:sz w:val="20"/>
          <w:szCs w:val="20"/>
        </w:rPr>
        <w:t>Management</w:t>
      </w:r>
      <w:r w:rsidRPr="00A0253B">
        <w:rPr>
          <w:rFonts w:ascii="Arial" w:hAnsi="Arial" w:cs="Arial"/>
          <w:sz w:val="20"/>
          <w:szCs w:val="20"/>
        </w:rPr>
        <w:t xml:space="preserve"> to select applicants whose income range falls within the </w:t>
      </w:r>
      <w:r w:rsidR="00A0253B">
        <w:rPr>
          <w:rFonts w:ascii="Arial" w:hAnsi="Arial" w:cs="Arial"/>
          <w:sz w:val="20"/>
          <w:szCs w:val="20"/>
        </w:rPr>
        <w:tab/>
      </w:r>
      <w:r w:rsidRPr="00A0253B">
        <w:rPr>
          <w:rFonts w:ascii="Arial" w:hAnsi="Arial" w:cs="Arial"/>
          <w:sz w:val="20"/>
          <w:szCs w:val="20"/>
        </w:rPr>
        <w:t xml:space="preserve">particular set aside of the available unit, for example, a </w:t>
      </w:r>
      <w:r w:rsidR="008C54CE">
        <w:rPr>
          <w:rFonts w:ascii="Arial" w:hAnsi="Arial" w:cs="Arial"/>
          <w:sz w:val="20"/>
          <w:szCs w:val="20"/>
        </w:rPr>
        <w:t>6</w:t>
      </w:r>
      <w:r w:rsidRPr="00A0253B">
        <w:rPr>
          <w:rFonts w:ascii="Arial" w:hAnsi="Arial" w:cs="Arial"/>
          <w:sz w:val="20"/>
          <w:szCs w:val="20"/>
        </w:rPr>
        <w:t xml:space="preserve">0% income eligible applicant, to </w:t>
      </w:r>
      <w:r w:rsidR="00A0253B">
        <w:rPr>
          <w:rFonts w:ascii="Arial" w:hAnsi="Arial" w:cs="Arial"/>
          <w:sz w:val="20"/>
          <w:szCs w:val="20"/>
        </w:rPr>
        <w:tab/>
      </w:r>
      <w:r w:rsidRPr="00A0253B">
        <w:rPr>
          <w:rFonts w:ascii="Arial" w:hAnsi="Arial" w:cs="Arial"/>
          <w:sz w:val="20"/>
          <w:szCs w:val="20"/>
        </w:rPr>
        <w:t xml:space="preserve">an available </w:t>
      </w:r>
      <w:r w:rsidR="008C54CE">
        <w:rPr>
          <w:rFonts w:ascii="Arial" w:hAnsi="Arial" w:cs="Arial"/>
          <w:sz w:val="20"/>
          <w:szCs w:val="20"/>
        </w:rPr>
        <w:t>6</w:t>
      </w:r>
      <w:r w:rsidRPr="00A0253B">
        <w:rPr>
          <w:rFonts w:ascii="Arial" w:hAnsi="Arial" w:cs="Arial"/>
          <w:sz w:val="20"/>
          <w:szCs w:val="20"/>
        </w:rPr>
        <w:t xml:space="preserve">0% set aside unit. Therefore a household may be skipped on the waiting </w:t>
      </w:r>
      <w:r w:rsidR="00A0253B">
        <w:rPr>
          <w:rFonts w:ascii="Arial" w:hAnsi="Arial" w:cs="Arial"/>
          <w:sz w:val="20"/>
          <w:szCs w:val="20"/>
        </w:rPr>
        <w:tab/>
      </w:r>
      <w:r w:rsidRPr="00A0253B">
        <w:rPr>
          <w:rFonts w:ascii="Arial" w:hAnsi="Arial" w:cs="Arial"/>
          <w:sz w:val="20"/>
          <w:szCs w:val="20"/>
        </w:rPr>
        <w:t xml:space="preserve">list in order to meet the income set aside. In the event that all lower set asides have been </w:t>
      </w:r>
      <w:r w:rsidR="00A0253B">
        <w:rPr>
          <w:rFonts w:ascii="Arial" w:hAnsi="Arial" w:cs="Arial"/>
          <w:sz w:val="20"/>
          <w:szCs w:val="20"/>
        </w:rPr>
        <w:tab/>
      </w:r>
      <w:r w:rsidRPr="00A0253B">
        <w:rPr>
          <w:rFonts w:ascii="Arial" w:hAnsi="Arial" w:cs="Arial"/>
          <w:sz w:val="20"/>
          <w:szCs w:val="20"/>
        </w:rPr>
        <w:t xml:space="preserve">met, a household may be offered a unit which is at a higher income and rent restriction </w:t>
      </w:r>
      <w:r w:rsidR="00A0253B">
        <w:rPr>
          <w:rFonts w:ascii="Arial" w:hAnsi="Arial" w:cs="Arial"/>
          <w:sz w:val="20"/>
          <w:szCs w:val="20"/>
        </w:rPr>
        <w:tab/>
      </w:r>
      <w:r w:rsidRPr="00A0253B">
        <w:rPr>
          <w:rFonts w:ascii="Arial" w:hAnsi="Arial" w:cs="Arial"/>
          <w:sz w:val="20"/>
          <w:szCs w:val="20"/>
        </w:rPr>
        <w:t>then the applicant’s income qualifies.</w:t>
      </w:r>
      <w:r w:rsidR="004E3309">
        <w:rPr>
          <w:rFonts w:ascii="Arial" w:hAnsi="Arial" w:cs="Arial"/>
          <w:sz w:val="20"/>
          <w:szCs w:val="20"/>
        </w:rPr>
        <w:t xml:space="preserve"> </w:t>
      </w:r>
    </w:p>
    <w:p w14:paraId="4ECD4329" w14:textId="77777777" w:rsidR="00C218AA" w:rsidRDefault="00C218AA" w:rsidP="00C218AA">
      <w:pPr>
        <w:widowControl w:val="0"/>
        <w:autoSpaceDE w:val="0"/>
        <w:autoSpaceDN w:val="0"/>
        <w:adjustRightInd w:val="0"/>
        <w:spacing w:before="6" w:after="0" w:line="220" w:lineRule="exact"/>
        <w:rPr>
          <w:rFonts w:ascii="Arial" w:hAnsi="Arial" w:cs="Arial"/>
          <w:sz w:val="20"/>
          <w:szCs w:val="20"/>
        </w:rPr>
      </w:pPr>
    </w:p>
    <w:p w14:paraId="4ECD432A" w14:textId="77777777" w:rsidR="00C218AA" w:rsidRPr="004E3309" w:rsidRDefault="00A0253B" w:rsidP="004E3309">
      <w:pPr>
        <w:widowControl w:val="0"/>
        <w:autoSpaceDE w:val="0"/>
        <w:autoSpaceDN w:val="0"/>
        <w:adjustRightInd w:val="0"/>
        <w:spacing w:before="6" w:after="0" w:line="220" w:lineRule="exact"/>
        <w:ind w:left="1440" w:hanging="360"/>
        <w:rPr>
          <w:rFonts w:ascii="Arial" w:hAnsi="Arial" w:cs="Arial"/>
          <w:sz w:val="20"/>
          <w:szCs w:val="20"/>
        </w:rPr>
      </w:pPr>
      <w:r w:rsidRPr="004E3309">
        <w:rPr>
          <w:rFonts w:ascii="Arial" w:hAnsi="Arial" w:cs="Arial"/>
          <w:sz w:val="20"/>
          <w:szCs w:val="20"/>
        </w:rPr>
        <w:t>b.</w:t>
      </w:r>
      <w:r w:rsidRPr="004E3309">
        <w:rPr>
          <w:rFonts w:ascii="Arial" w:hAnsi="Arial" w:cs="Arial"/>
          <w:sz w:val="20"/>
          <w:szCs w:val="20"/>
        </w:rPr>
        <w:tab/>
      </w:r>
      <w:r w:rsidR="004E3309">
        <w:rPr>
          <w:rFonts w:ascii="Arial" w:hAnsi="Arial" w:cs="Arial"/>
          <w:sz w:val="20"/>
          <w:szCs w:val="20"/>
        </w:rPr>
        <w:t xml:space="preserve">Once an approved </w:t>
      </w:r>
      <w:r w:rsidR="00036AB5">
        <w:rPr>
          <w:rFonts w:ascii="Arial" w:hAnsi="Arial" w:cs="Arial"/>
          <w:sz w:val="20"/>
          <w:szCs w:val="20"/>
        </w:rPr>
        <w:t xml:space="preserve">qualified </w:t>
      </w:r>
      <w:r w:rsidR="004E3309">
        <w:rPr>
          <w:rFonts w:ascii="Arial" w:hAnsi="Arial" w:cs="Arial"/>
          <w:sz w:val="20"/>
          <w:szCs w:val="20"/>
        </w:rPr>
        <w:t>applicant accepts a specific unit set aside, and begins tenancy, the applicant will be removed from all</w:t>
      </w:r>
      <w:r w:rsidR="00036AB5">
        <w:rPr>
          <w:rFonts w:ascii="Arial" w:hAnsi="Arial" w:cs="Arial"/>
          <w:sz w:val="20"/>
          <w:szCs w:val="20"/>
        </w:rPr>
        <w:t xml:space="preserve"> applicant </w:t>
      </w:r>
      <w:r w:rsidR="004E3309">
        <w:rPr>
          <w:rFonts w:ascii="Arial" w:hAnsi="Arial" w:cs="Arial"/>
          <w:sz w:val="20"/>
          <w:szCs w:val="20"/>
        </w:rPr>
        <w:t xml:space="preserve">waiting lists. If the applicant qualifies at a deeper targeted income level and desires to be placed in a deeper </w:t>
      </w:r>
      <w:r w:rsidR="00036AB5">
        <w:rPr>
          <w:rFonts w:ascii="Arial" w:hAnsi="Arial" w:cs="Arial"/>
          <w:sz w:val="20"/>
          <w:szCs w:val="20"/>
        </w:rPr>
        <w:t xml:space="preserve">targeted income level </w:t>
      </w:r>
      <w:r w:rsidR="004E3309">
        <w:rPr>
          <w:rFonts w:ascii="Arial" w:hAnsi="Arial" w:cs="Arial"/>
          <w:sz w:val="20"/>
          <w:szCs w:val="20"/>
        </w:rPr>
        <w:t>set aside</w:t>
      </w:r>
      <w:r w:rsidR="00036AB5">
        <w:rPr>
          <w:rFonts w:ascii="Arial" w:hAnsi="Arial" w:cs="Arial"/>
          <w:sz w:val="20"/>
          <w:szCs w:val="20"/>
        </w:rPr>
        <w:t xml:space="preserve"> tha</w:t>
      </w:r>
      <w:r w:rsidR="00213A04">
        <w:rPr>
          <w:rFonts w:ascii="Arial" w:hAnsi="Arial" w:cs="Arial"/>
          <w:sz w:val="20"/>
          <w:szCs w:val="20"/>
        </w:rPr>
        <w:t>n what was available at initial tenancy</w:t>
      </w:r>
      <w:r w:rsidR="004E3309">
        <w:rPr>
          <w:rFonts w:ascii="Arial" w:hAnsi="Arial" w:cs="Arial"/>
          <w:sz w:val="20"/>
          <w:szCs w:val="20"/>
        </w:rPr>
        <w:t xml:space="preserve">, </w:t>
      </w:r>
      <w:r w:rsidR="00053E80">
        <w:rPr>
          <w:rFonts w:ascii="Arial" w:hAnsi="Arial" w:cs="Arial"/>
          <w:sz w:val="20"/>
          <w:szCs w:val="20"/>
        </w:rPr>
        <w:t>Management</w:t>
      </w:r>
      <w:r w:rsidR="00036AB5">
        <w:rPr>
          <w:rFonts w:ascii="Arial" w:hAnsi="Arial" w:cs="Arial"/>
          <w:sz w:val="20"/>
          <w:szCs w:val="20"/>
        </w:rPr>
        <w:t xml:space="preserve"> will maintain a Tenant Income Level (TIL) Waiting list and the tenant can be placed on the TIL waiting list until a deeper targeted income level set aside unit becomes available. The TIL waiting list will be updated at each recertification. Once the unit becomes available, </w:t>
      </w:r>
      <w:r w:rsidR="00053E80">
        <w:rPr>
          <w:rFonts w:ascii="Arial" w:hAnsi="Arial" w:cs="Arial"/>
          <w:sz w:val="20"/>
          <w:szCs w:val="20"/>
        </w:rPr>
        <w:t>Management</w:t>
      </w:r>
      <w:r w:rsidR="00036AB5">
        <w:rPr>
          <w:rFonts w:ascii="Arial" w:hAnsi="Arial" w:cs="Arial"/>
          <w:sz w:val="20"/>
          <w:szCs w:val="20"/>
        </w:rPr>
        <w:t xml:space="preserve"> will choose the tenant that has remained on the TIL the longest</w:t>
      </w:r>
      <w:r w:rsidR="005270A6">
        <w:rPr>
          <w:rFonts w:ascii="Arial" w:hAnsi="Arial" w:cs="Arial"/>
          <w:sz w:val="20"/>
          <w:szCs w:val="20"/>
        </w:rPr>
        <w:t>, will confirm the current income level,</w:t>
      </w:r>
      <w:r w:rsidR="00036AB5">
        <w:rPr>
          <w:rFonts w:ascii="Arial" w:hAnsi="Arial" w:cs="Arial"/>
          <w:sz w:val="20"/>
          <w:szCs w:val="20"/>
        </w:rPr>
        <w:t xml:space="preserve"> and will swap the unit set aside with the available vacant unit. For example, if a </w:t>
      </w:r>
      <w:r w:rsidR="008C54CE">
        <w:rPr>
          <w:rFonts w:ascii="Arial" w:hAnsi="Arial" w:cs="Arial"/>
          <w:sz w:val="20"/>
          <w:szCs w:val="20"/>
        </w:rPr>
        <w:t>6</w:t>
      </w:r>
      <w:r w:rsidR="00036AB5">
        <w:rPr>
          <w:rFonts w:ascii="Arial" w:hAnsi="Arial" w:cs="Arial"/>
          <w:sz w:val="20"/>
          <w:szCs w:val="20"/>
        </w:rPr>
        <w:t xml:space="preserve">0% set aside becomes available, and a tenant on the TIL waiting list qualifies at </w:t>
      </w:r>
      <w:r w:rsidR="008C54CE">
        <w:rPr>
          <w:rFonts w:ascii="Arial" w:hAnsi="Arial" w:cs="Arial"/>
          <w:sz w:val="20"/>
          <w:szCs w:val="20"/>
        </w:rPr>
        <w:t>6</w:t>
      </w:r>
      <w:r w:rsidR="00036AB5">
        <w:rPr>
          <w:rFonts w:ascii="Arial" w:hAnsi="Arial" w:cs="Arial"/>
          <w:sz w:val="20"/>
          <w:szCs w:val="20"/>
        </w:rPr>
        <w:t xml:space="preserve">0% but is currently in a 60% set aside and paying 60% rent, then the </w:t>
      </w:r>
      <w:r w:rsidR="005270A6">
        <w:rPr>
          <w:rFonts w:ascii="Arial" w:hAnsi="Arial" w:cs="Arial"/>
          <w:sz w:val="20"/>
          <w:szCs w:val="20"/>
        </w:rPr>
        <w:t xml:space="preserve">vacant unit set aside will be swapped with the Tenant’s unit set aside. The Tenant will become a </w:t>
      </w:r>
      <w:r w:rsidR="008C54CE">
        <w:rPr>
          <w:rFonts w:ascii="Arial" w:hAnsi="Arial" w:cs="Arial"/>
          <w:sz w:val="20"/>
          <w:szCs w:val="20"/>
        </w:rPr>
        <w:t>6</w:t>
      </w:r>
      <w:r w:rsidR="005270A6">
        <w:rPr>
          <w:rFonts w:ascii="Arial" w:hAnsi="Arial" w:cs="Arial"/>
          <w:sz w:val="20"/>
          <w:szCs w:val="20"/>
        </w:rPr>
        <w:t xml:space="preserve">0% unit set aside, and pay </w:t>
      </w:r>
      <w:r w:rsidR="008C54CE">
        <w:rPr>
          <w:rFonts w:ascii="Arial" w:hAnsi="Arial" w:cs="Arial"/>
          <w:sz w:val="20"/>
          <w:szCs w:val="20"/>
        </w:rPr>
        <w:t>6</w:t>
      </w:r>
      <w:r w:rsidR="005270A6">
        <w:rPr>
          <w:rFonts w:ascii="Arial" w:hAnsi="Arial" w:cs="Arial"/>
          <w:sz w:val="20"/>
          <w:szCs w:val="20"/>
        </w:rPr>
        <w:t>0% rent, and the vacant unit will become 60% unit set aside and will be marketed to a 60% applicant.</w:t>
      </w:r>
    </w:p>
    <w:p w14:paraId="4ECD432B"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2C"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Notification of Acceptance or Rejection of an Application</w:t>
      </w:r>
    </w:p>
    <w:p w14:paraId="4ECD432D" w14:textId="77777777" w:rsidR="00D0285B" w:rsidRDefault="00D0285B" w:rsidP="00D0285B">
      <w:pPr>
        <w:widowControl w:val="0"/>
        <w:autoSpaceDE w:val="0"/>
        <w:autoSpaceDN w:val="0"/>
        <w:adjustRightInd w:val="0"/>
        <w:spacing w:before="6" w:after="0" w:line="220" w:lineRule="exact"/>
        <w:rPr>
          <w:rFonts w:ascii="Arial" w:hAnsi="Arial" w:cs="Arial"/>
          <w:b/>
          <w:sz w:val="20"/>
          <w:szCs w:val="20"/>
          <w:u w:val="single"/>
        </w:rPr>
      </w:pPr>
    </w:p>
    <w:p w14:paraId="4ECD432E" w14:textId="77777777" w:rsidR="00D077B3" w:rsidRPr="00D077B3" w:rsidRDefault="00D0285B" w:rsidP="00692363">
      <w:pPr>
        <w:pStyle w:val="ListParagraph"/>
        <w:numPr>
          <w:ilvl w:val="0"/>
          <w:numId w:val="22"/>
        </w:numPr>
        <w:rPr>
          <w:rFonts w:ascii="Arial" w:hAnsi="Arial" w:cs="Arial"/>
          <w:sz w:val="20"/>
          <w:szCs w:val="20"/>
        </w:rPr>
      </w:pPr>
      <w:r w:rsidRPr="00D077B3">
        <w:rPr>
          <w:rFonts w:ascii="Arial" w:hAnsi="Arial" w:cs="Arial"/>
          <w:sz w:val="20"/>
          <w:szCs w:val="20"/>
        </w:rPr>
        <w:t xml:space="preserve">All applicants will be notified by phone of all approved applications within 5 business days of the application being turned into the office. </w:t>
      </w:r>
      <w:r w:rsidR="00C60976" w:rsidRPr="00D077B3">
        <w:rPr>
          <w:rFonts w:ascii="Arial" w:hAnsi="Arial" w:cs="Arial"/>
          <w:sz w:val="20"/>
          <w:szCs w:val="20"/>
        </w:rPr>
        <w:t xml:space="preserve">Once an applicant has been approved, if there is a unit available at that time then a unit will be offered. </w:t>
      </w:r>
      <w:r w:rsidR="00D077B3" w:rsidRPr="00D077B3">
        <w:rPr>
          <w:rFonts w:ascii="Arial" w:hAnsi="Arial" w:cs="Arial"/>
          <w:sz w:val="20"/>
          <w:szCs w:val="20"/>
        </w:rPr>
        <w:t xml:space="preserve">If the attempt to contact the applicant by phone is not successful </w:t>
      </w:r>
      <w:r w:rsidR="00053E80">
        <w:rPr>
          <w:rFonts w:ascii="Arial" w:hAnsi="Arial" w:cs="Arial"/>
          <w:sz w:val="20"/>
          <w:szCs w:val="20"/>
        </w:rPr>
        <w:t>Management</w:t>
      </w:r>
      <w:r w:rsidR="00D077B3" w:rsidRPr="00D077B3">
        <w:rPr>
          <w:rFonts w:ascii="Arial" w:hAnsi="Arial" w:cs="Arial"/>
          <w:sz w:val="20"/>
          <w:szCs w:val="20"/>
        </w:rPr>
        <w:t xml:space="preserve"> will send notification by mail to the address the applicant listed as his/her current address. If it is returned by the Postal Service, the document will be kept on file and the applicant will be removed from the waiting list.  If the applicant cannot be contacted within 5 (five) working days by alternate means, the apartment will be offered to the next applicant on the waiting list.  Attempts to contact the household will be documented in the applicant file.</w:t>
      </w:r>
      <w:r w:rsidR="00D077B3" w:rsidRPr="00D077B3">
        <w:t xml:space="preserve"> </w:t>
      </w:r>
      <w:r w:rsidR="00D077B3" w:rsidRPr="00D077B3">
        <w:rPr>
          <w:rFonts w:ascii="Arial" w:hAnsi="Arial" w:cs="Arial"/>
          <w:sz w:val="20"/>
          <w:szCs w:val="20"/>
        </w:rPr>
        <w:t>If the applicant is offered a unit in writing, but fails to reply by the date noted on the offer letter, the applicant will be removed from the waiting list. The apartment will be offered to the next eligible household on the waiting list.</w:t>
      </w:r>
      <w:r w:rsidR="00FC1D4D" w:rsidRPr="00FC1D4D">
        <w:t xml:space="preserve"> </w:t>
      </w:r>
      <w:r w:rsidR="00FC1D4D" w:rsidRPr="00FC1D4D">
        <w:rPr>
          <w:rFonts w:ascii="Arial" w:hAnsi="Arial" w:cs="Arial"/>
          <w:sz w:val="20"/>
          <w:szCs w:val="20"/>
        </w:rPr>
        <w:t>If an applicant rejects an offer without good cause, the applicant is removed from all Waiting Lists.</w:t>
      </w:r>
      <w:r w:rsidR="00213A04">
        <w:rPr>
          <w:rFonts w:ascii="Arial" w:hAnsi="Arial" w:cs="Arial"/>
          <w:sz w:val="20"/>
          <w:szCs w:val="20"/>
        </w:rPr>
        <w:t xml:space="preserve"> Once an approved applicant accepts a unit and begins tenancy, the applicant will be removed from all waiting lists. </w:t>
      </w:r>
      <w:r w:rsidR="00213A04" w:rsidRPr="00D077B3">
        <w:rPr>
          <w:rFonts w:ascii="Arial" w:hAnsi="Arial" w:cs="Arial"/>
          <w:sz w:val="20"/>
          <w:szCs w:val="20"/>
        </w:rPr>
        <w:t xml:space="preserve"> </w:t>
      </w:r>
    </w:p>
    <w:p w14:paraId="4ECD432F" w14:textId="77777777" w:rsidR="00D0285B" w:rsidRDefault="00D0285B" w:rsidP="00D077B3">
      <w:pPr>
        <w:pStyle w:val="ListParagraph"/>
        <w:widowControl w:val="0"/>
        <w:autoSpaceDE w:val="0"/>
        <w:autoSpaceDN w:val="0"/>
        <w:adjustRightInd w:val="0"/>
        <w:spacing w:before="6" w:after="0" w:line="220" w:lineRule="exact"/>
        <w:rPr>
          <w:rFonts w:ascii="Arial" w:hAnsi="Arial" w:cs="Arial"/>
          <w:sz w:val="20"/>
          <w:szCs w:val="20"/>
        </w:rPr>
      </w:pPr>
    </w:p>
    <w:p w14:paraId="4ECD4330" w14:textId="77777777" w:rsidR="00D0285B" w:rsidRDefault="00D0285B" w:rsidP="00692363">
      <w:pPr>
        <w:pStyle w:val="ListParagraph"/>
        <w:numPr>
          <w:ilvl w:val="0"/>
          <w:numId w:val="22"/>
        </w:numPr>
        <w:rPr>
          <w:rFonts w:ascii="Arial" w:hAnsi="Arial" w:cs="Arial"/>
          <w:sz w:val="20"/>
          <w:szCs w:val="20"/>
        </w:rPr>
      </w:pPr>
      <w:r w:rsidRPr="00D0285B">
        <w:rPr>
          <w:rFonts w:ascii="Arial" w:hAnsi="Arial" w:cs="Arial"/>
          <w:sz w:val="20"/>
          <w:szCs w:val="20"/>
        </w:rPr>
        <w:t xml:space="preserve">Rejected applicants will be </w:t>
      </w:r>
      <w:r w:rsidR="00FC1D4D">
        <w:rPr>
          <w:rFonts w:ascii="Arial" w:hAnsi="Arial" w:cs="Arial"/>
          <w:sz w:val="20"/>
          <w:szCs w:val="20"/>
        </w:rPr>
        <w:t>sent a rejection letter</w:t>
      </w:r>
      <w:r w:rsidRPr="00D0285B">
        <w:rPr>
          <w:rFonts w:ascii="Arial" w:hAnsi="Arial" w:cs="Arial"/>
          <w:sz w:val="20"/>
          <w:szCs w:val="20"/>
        </w:rPr>
        <w:t xml:space="preserve"> within 5 business days of the application being </w:t>
      </w:r>
      <w:r w:rsidR="00FC1D4D">
        <w:rPr>
          <w:rFonts w:ascii="Arial" w:hAnsi="Arial" w:cs="Arial"/>
          <w:sz w:val="20"/>
          <w:szCs w:val="20"/>
        </w:rPr>
        <w:t xml:space="preserve">completed and </w:t>
      </w:r>
      <w:r w:rsidRPr="00D0285B">
        <w:rPr>
          <w:rFonts w:ascii="Arial" w:hAnsi="Arial" w:cs="Arial"/>
          <w:sz w:val="20"/>
          <w:szCs w:val="20"/>
        </w:rPr>
        <w:t xml:space="preserve">turned into the </w:t>
      </w:r>
      <w:r w:rsidR="00053E80">
        <w:rPr>
          <w:rFonts w:ascii="Arial" w:hAnsi="Arial" w:cs="Arial"/>
          <w:sz w:val="20"/>
          <w:szCs w:val="20"/>
        </w:rPr>
        <w:t>Management</w:t>
      </w:r>
      <w:r w:rsidR="00FC1D4D">
        <w:rPr>
          <w:rFonts w:ascii="Arial" w:hAnsi="Arial" w:cs="Arial"/>
          <w:sz w:val="20"/>
          <w:szCs w:val="20"/>
        </w:rPr>
        <w:t xml:space="preserve"> </w:t>
      </w:r>
      <w:r w:rsidRPr="00D0285B">
        <w:rPr>
          <w:rFonts w:ascii="Arial" w:hAnsi="Arial" w:cs="Arial"/>
          <w:sz w:val="20"/>
          <w:szCs w:val="20"/>
        </w:rPr>
        <w:t>office, and will include specific reason(s) for the rejection.</w:t>
      </w:r>
    </w:p>
    <w:p w14:paraId="4ECD4331" w14:textId="77777777" w:rsidR="00CA6865" w:rsidRPr="00CA6865" w:rsidRDefault="00CA6865" w:rsidP="00CA6865">
      <w:pPr>
        <w:pStyle w:val="ListParagraph"/>
        <w:rPr>
          <w:rFonts w:ascii="Arial" w:hAnsi="Arial" w:cs="Arial"/>
          <w:sz w:val="20"/>
          <w:szCs w:val="20"/>
        </w:rPr>
      </w:pPr>
    </w:p>
    <w:p w14:paraId="4ECD4332" w14:textId="77777777" w:rsidR="00CA6865" w:rsidRPr="00D0285B" w:rsidRDefault="00CA6865" w:rsidP="00CA6865">
      <w:pPr>
        <w:pStyle w:val="ListParagraph"/>
        <w:rPr>
          <w:rFonts w:ascii="Arial" w:hAnsi="Arial" w:cs="Arial"/>
          <w:sz w:val="20"/>
          <w:szCs w:val="20"/>
        </w:rPr>
      </w:pPr>
    </w:p>
    <w:p w14:paraId="4ECD4333"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34" w14:textId="77777777" w:rsidR="00C544BA" w:rsidRPr="00C544BA" w:rsidRDefault="00053E80" w:rsidP="00692363">
      <w:pPr>
        <w:pStyle w:val="ListParagraph"/>
        <w:widowControl w:val="0"/>
        <w:numPr>
          <w:ilvl w:val="0"/>
          <w:numId w:val="16"/>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lastRenderedPageBreak/>
        <w:t>Management</w:t>
      </w:r>
      <w:r w:rsidR="00C544BA" w:rsidRPr="00C544BA">
        <w:rPr>
          <w:rFonts w:ascii="Arial" w:hAnsi="Arial" w:cs="Arial"/>
          <w:sz w:val="20"/>
          <w:szCs w:val="20"/>
        </w:rPr>
        <w:t xml:space="preserve"> reserves the right to reject applicants for admission if it is determined that the applicant or any member of the household falls within any one or more of the following categories:</w:t>
      </w:r>
    </w:p>
    <w:p w14:paraId="4ECD4335"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36"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37" w14:textId="77777777" w:rsidR="00C544BA"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C60976">
        <w:rPr>
          <w:rFonts w:ascii="Arial" w:hAnsi="Arial" w:cs="Arial"/>
          <w:sz w:val="20"/>
          <w:szCs w:val="20"/>
        </w:rPr>
        <w:t xml:space="preserve">Misrepresentation: Willful or serious misrepresentation in the application procedure or certification process </w:t>
      </w:r>
    </w:p>
    <w:p w14:paraId="4ECD4338" w14:textId="77777777" w:rsidR="00C60976" w:rsidRPr="00C60976" w:rsidRDefault="00C60976" w:rsidP="00C60976">
      <w:pPr>
        <w:pStyle w:val="ListParagraph"/>
        <w:widowControl w:val="0"/>
        <w:autoSpaceDE w:val="0"/>
        <w:autoSpaceDN w:val="0"/>
        <w:adjustRightInd w:val="0"/>
        <w:spacing w:before="6" w:after="0" w:line="220" w:lineRule="exact"/>
        <w:ind w:left="2880"/>
        <w:rPr>
          <w:rFonts w:ascii="Arial" w:hAnsi="Arial" w:cs="Arial"/>
          <w:sz w:val="20"/>
          <w:szCs w:val="20"/>
        </w:rPr>
      </w:pPr>
    </w:p>
    <w:p w14:paraId="4ECD4339" w14:textId="77777777" w:rsidR="00C544BA" w:rsidRPr="00D0285B" w:rsidRDefault="00C544BA" w:rsidP="00692363">
      <w:pPr>
        <w:pStyle w:val="ListParagraph"/>
        <w:widowControl w:val="0"/>
        <w:numPr>
          <w:ilvl w:val="0"/>
          <w:numId w:val="20"/>
        </w:numPr>
        <w:autoSpaceDE w:val="0"/>
        <w:autoSpaceDN w:val="0"/>
        <w:adjustRightInd w:val="0"/>
        <w:spacing w:before="6" w:after="0" w:line="220" w:lineRule="exact"/>
        <w:ind w:hanging="540"/>
        <w:rPr>
          <w:rFonts w:ascii="Arial" w:hAnsi="Arial" w:cs="Arial"/>
          <w:sz w:val="20"/>
          <w:szCs w:val="20"/>
        </w:rPr>
      </w:pPr>
      <w:r w:rsidRPr="00D0285B">
        <w:rPr>
          <w:rFonts w:ascii="Arial" w:hAnsi="Arial" w:cs="Arial"/>
          <w:sz w:val="20"/>
          <w:szCs w:val="20"/>
        </w:rPr>
        <w:t>Records of Disturbance of Neighbors, Destruction of Property or Other Disruptive or Dangerous</w:t>
      </w:r>
      <w:r w:rsidR="00D0285B">
        <w:rPr>
          <w:rFonts w:ascii="Arial" w:hAnsi="Arial" w:cs="Arial"/>
          <w:sz w:val="20"/>
          <w:szCs w:val="20"/>
        </w:rPr>
        <w:t xml:space="preserve"> </w:t>
      </w:r>
      <w:r w:rsidRPr="00D0285B">
        <w:rPr>
          <w:rFonts w:ascii="Arial" w:hAnsi="Arial" w:cs="Arial"/>
          <w:sz w:val="20"/>
          <w:szCs w:val="20"/>
        </w:rPr>
        <w:t>Behavior: Includes documented instances of behavior or conduct which adversely affects the safety or welfare of other persons by physical violence, gross negligence or irresponsibility which damages the equipment or premises in which the family resides; or which is disturbing or dangerous to neighbors or disrupts sound family and community life.</w:t>
      </w:r>
    </w:p>
    <w:p w14:paraId="4ECD433A"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3B" w14:textId="77777777" w:rsidR="00C544BA" w:rsidRPr="00C544BA" w:rsidRDefault="00C544BA" w:rsidP="00692363">
      <w:pPr>
        <w:pStyle w:val="ListParagraph"/>
        <w:widowControl w:val="0"/>
        <w:numPr>
          <w:ilvl w:val="0"/>
          <w:numId w:val="41"/>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Violent Behavior: Includes documented evidence of acts of violence or of any other conduct which would constitute a danger or disruption to the peaceful occupancy of neighbors.</w:t>
      </w:r>
    </w:p>
    <w:p w14:paraId="4ECD433C"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3D" w14:textId="77777777" w:rsidR="00C544BA" w:rsidRPr="00C544BA" w:rsidRDefault="00C544BA" w:rsidP="00692363">
      <w:pPr>
        <w:pStyle w:val="ListParagraph"/>
        <w:widowControl w:val="0"/>
        <w:numPr>
          <w:ilvl w:val="0"/>
          <w:numId w:val="42"/>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Non-Compliance with Rental Agreement: Includes evidence of any failure to comply with the terms of rental agreements at prior residences, such as failure to recertify as required, providing shelter to unauthorized persons, keeping unauthorized pets, or other acts in violation of rules and regulations.</w:t>
      </w:r>
    </w:p>
    <w:p w14:paraId="4ECD433E"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3F" w14:textId="77777777" w:rsidR="00C544BA" w:rsidRPr="00C544BA" w:rsidRDefault="00C544BA" w:rsidP="00692363">
      <w:pPr>
        <w:pStyle w:val="ListParagraph"/>
        <w:widowControl w:val="0"/>
        <w:numPr>
          <w:ilvl w:val="0"/>
          <w:numId w:val="43"/>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Owing Prior Landlords: Applicants who owe a balance to present or prior landlords will not be considered for admission until the account is paid in full and reasonable assurance is obtained that the contributing causes for nonpayment of rent or damages have changed sufficiently to enable the family to pay rent and other charges when due.</w:t>
      </w:r>
    </w:p>
    <w:p w14:paraId="4ECD4340"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41" w14:textId="77777777" w:rsidR="00C544BA" w:rsidRPr="00C544BA" w:rsidRDefault="00C544BA" w:rsidP="00692363">
      <w:pPr>
        <w:pStyle w:val="ListParagraph"/>
        <w:widowControl w:val="0"/>
        <w:numPr>
          <w:ilvl w:val="0"/>
          <w:numId w:val="44"/>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Unsanitary or Hazardous Housekeeping: Includes creating any health or safety hazard through acts of neglect, and/or causing or permitting any damage to, or misuse of premises and equipment; causing or permitting infestation, foul odors or other problems injurious to other persons’ health, welfare or enjoyment of the premises; depositing garbage improperly; failing to reasonably and properly use all utilities, facilities, services, appliances and equipment within the dwelling unit, or failing to maintain them in a clean condition; or any other conduct or neglect which could result in health or safety problems or damage to the premises.</w:t>
      </w:r>
    </w:p>
    <w:p w14:paraId="4ECD4342"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43" w14:textId="77777777" w:rsidR="00C544BA" w:rsidRPr="00C544BA" w:rsidRDefault="00C544BA" w:rsidP="00692363">
      <w:pPr>
        <w:pStyle w:val="ListParagraph"/>
        <w:widowControl w:val="0"/>
        <w:numPr>
          <w:ilvl w:val="0"/>
          <w:numId w:val="45"/>
        </w:numPr>
        <w:autoSpaceDE w:val="0"/>
        <w:autoSpaceDN w:val="0"/>
        <w:adjustRightInd w:val="0"/>
        <w:spacing w:before="6" w:after="0" w:line="220" w:lineRule="exact"/>
        <w:ind w:left="2700" w:hanging="540"/>
        <w:rPr>
          <w:rFonts w:ascii="Arial" w:hAnsi="Arial" w:cs="Arial"/>
          <w:sz w:val="20"/>
          <w:szCs w:val="20"/>
        </w:rPr>
      </w:pPr>
      <w:r w:rsidRPr="00C544BA">
        <w:rPr>
          <w:rFonts w:ascii="Arial" w:hAnsi="Arial" w:cs="Arial"/>
          <w:sz w:val="20"/>
          <w:szCs w:val="20"/>
        </w:rPr>
        <w:t xml:space="preserve">Criminal Activity: </w:t>
      </w:r>
      <w:r w:rsidR="00053E80">
        <w:rPr>
          <w:rFonts w:ascii="Arial" w:hAnsi="Arial" w:cs="Arial"/>
          <w:sz w:val="20"/>
          <w:szCs w:val="20"/>
        </w:rPr>
        <w:t>Management</w:t>
      </w:r>
      <w:r w:rsidRPr="00C544BA">
        <w:rPr>
          <w:rFonts w:ascii="Arial" w:hAnsi="Arial" w:cs="Arial"/>
          <w:sz w:val="20"/>
          <w:szCs w:val="20"/>
        </w:rPr>
        <w:t xml:space="preserve"> has established a policy to reject all applications where the applicant or any household member has engaged in certain criminal activity. The activities that will be grounds for rejection of an application are defined in Section 5A (Applicant Screening Process, Criminal Background Check).</w:t>
      </w:r>
    </w:p>
    <w:p w14:paraId="4ECD4344"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45" w14:textId="77777777" w:rsidR="00C544BA" w:rsidRDefault="00C544BA"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C544BA">
        <w:rPr>
          <w:rFonts w:ascii="Arial" w:hAnsi="Arial" w:cs="Arial"/>
          <w:sz w:val="20"/>
          <w:szCs w:val="20"/>
        </w:rPr>
        <w:t>Credit History: A consistent, severe or recent history of deficiencies in overall credit or rent payment which indicates that the family will be unable or would otherwise fail to pay when due rent for the apartment and other expenses relating to occupancy of the apartment.</w:t>
      </w:r>
    </w:p>
    <w:p w14:paraId="4ECD4346"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47" w14:textId="77777777" w:rsidR="00C544BA" w:rsidRDefault="00213A04"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213A04">
        <w:rPr>
          <w:rFonts w:ascii="Arial" w:hAnsi="Arial" w:cs="Arial"/>
          <w:sz w:val="20"/>
          <w:szCs w:val="20"/>
          <w:u w:val="single"/>
        </w:rPr>
        <w:lastRenderedPageBreak/>
        <w:t>Appeals</w:t>
      </w:r>
      <w:r>
        <w:rPr>
          <w:rFonts w:ascii="Arial" w:hAnsi="Arial" w:cs="Arial"/>
          <w:sz w:val="20"/>
          <w:szCs w:val="20"/>
        </w:rPr>
        <w:t>- If an applicant</w:t>
      </w:r>
      <w:r w:rsidR="00C60976" w:rsidRPr="00C60976">
        <w:rPr>
          <w:rFonts w:ascii="Arial" w:hAnsi="Arial" w:cs="Arial"/>
          <w:sz w:val="20"/>
          <w:szCs w:val="20"/>
        </w:rPr>
        <w:t xml:space="preserve"> disagree</w:t>
      </w:r>
      <w:r>
        <w:rPr>
          <w:rFonts w:ascii="Arial" w:hAnsi="Arial" w:cs="Arial"/>
          <w:sz w:val="20"/>
          <w:szCs w:val="20"/>
        </w:rPr>
        <w:t>s</w:t>
      </w:r>
      <w:r w:rsidR="00C60976" w:rsidRPr="00C60976">
        <w:rPr>
          <w:rFonts w:ascii="Arial" w:hAnsi="Arial" w:cs="Arial"/>
          <w:sz w:val="20"/>
          <w:szCs w:val="20"/>
        </w:rPr>
        <w:t xml:space="preserve"> with the denial determination, </w:t>
      </w:r>
      <w:r w:rsidR="007C69A3">
        <w:rPr>
          <w:rFonts w:ascii="Arial" w:hAnsi="Arial" w:cs="Arial"/>
          <w:sz w:val="20"/>
          <w:szCs w:val="20"/>
        </w:rPr>
        <w:t>the applicant</w:t>
      </w:r>
      <w:r w:rsidR="00C60976" w:rsidRPr="00C60976">
        <w:rPr>
          <w:rFonts w:ascii="Arial" w:hAnsi="Arial" w:cs="Arial"/>
          <w:sz w:val="20"/>
          <w:szCs w:val="20"/>
        </w:rPr>
        <w:t xml:space="preserve"> may request an informal hearing to present information about why </w:t>
      </w:r>
      <w:r w:rsidR="007C69A3">
        <w:rPr>
          <w:rFonts w:ascii="Arial" w:hAnsi="Arial" w:cs="Arial"/>
          <w:sz w:val="20"/>
          <w:szCs w:val="20"/>
        </w:rPr>
        <w:t xml:space="preserve">the applicant’s </w:t>
      </w:r>
      <w:r w:rsidR="00C60976" w:rsidRPr="00C60976">
        <w:rPr>
          <w:rFonts w:ascii="Arial" w:hAnsi="Arial" w:cs="Arial"/>
          <w:sz w:val="20"/>
          <w:szCs w:val="20"/>
        </w:rPr>
        <w:t xml:space="preserve">family should be admitted. If </w:t>
      </w:r>
      <w:r w:rsidR="007C69A3">
        <w:rPr>
          <w:rFonts w:ascii="Arial" w:hAnsi="Arial" w:cs="Arial"/>
          <w:sz w:val="20"/>
          <w:szCs w:val="20"/>
        </w:rPr>
        <w:t>the applicant</w:t>
      </w:r>
      <w:r w:rsidR="00C60976" w:rsidRPr="00C60976">
        <w:rPr>
          <w:rFonts w:ascii="Arial" w:hAnsi="Arial" w:cs="Arial"/>
          <w:sz w:val="20"/>
          <w:szCs w:val="20"/>
        </w:rPr>
        <w:t xml:space="preserve"> desire</w:t>
      </w:r>
      <w:r w:rsidR="007C69A3">
        <w:rPr>
          <w:rFonts w:ascii="Arial" w:hAnsi="Arial" w:cs="Arial"/>
          <w:sz w:val="20"/>
          <w:szCs w:val="20"/>
        </w:rPr>
        <w:t>s</w:t>
      </w:r>
      <w:r w:rsidR="00C60976" w:rsidRPr="00C60976">
        <w:rPr>
          <w:rFonts w:ascii="Arial" w:hAnsi="Arial" w:cs="Arial"/>
          <w:sz w:val="20"/>
          <w:szCs w:val="20"/>
        </w:rPr>
        <w:t xml:space="preserve"> such an informal hearing, it must be requested in writing and given to the property manager within fourteen (14) calendar days of the date of the denial notice.</w:t>
      </w:r>
    </w:p>
    <w:p w14:paraId="4ECD4348" w14:textId="77777777" w:rsidR="00FC1D4D" w:rsidRDefault="00FC1D4D" w:rsidP="00FC1D4D">
      <w:pPr>
        <w:widowControl w:val="0"/>
        <w:autoSpaceDE w:val="0"/>
        <w:autoSpaceDN w:val="0"/>
        <w:adjustRightInd w:val="0"/>
        <w:spacing w:before="6" w:after="0" w:line="220" w:lineRule="exact"/>
        <w:rPr>
          <w:rFonts w:ascii="Arial" w:hAnsi="Arial" w:cs="Arial"/>
          <w:sz w:val="20"/>
          <w:szCs w:val="20"/>
        </w:rPr>
      </w:pPr>
    </w:p>
    <w:p w14:paraId="4ECD4349" w14:textId="77777777" w:rsidR="00D077B3" w:rsidRPr="00D077B3" w:rsidRDefault="00D077B3" w:rsidP="00692363">
      <w:pPr>
        <w:pStyle w:val="ListParagraph"/>
        <w:widowControl w:val="0"/>
        <w:numPr>
          <w:ilvl w:val="0"/>
          <w:numId w:val="22"/>
        </w:numPr>
        <w:autoSpaceDE w:val="0"/>
        <w:autoSpaceDN w:val="0"/>
        <w:adjustRightInd w:val="0"/>
        <w:spacing w:before="6" w:after="0" w:line="220" w:lineRule="exact"/>
        <w:rPr>
          <w:rFonts w:ascii="Arial" w:hAnsi="Arial" w:cs="Arial"/>
          <w:sz w:val="20"/>
          <w:szCs w:val="20"/>
        </w:rPr>
      </w:pPr>
      <w:r w:rsidRPr="00D077B3">
        <w:rPr>
          <w:rFonts w:ascii="Arial" w:hAnsi="Arial" w:cs="Arial"/>
          <w:sz w:val="20"/>
          <w:szCs w:val="20"/>
        </w:rPr>
        <w:t>Any person with a disability has the right to request a Reasonable Accommodation which will be heard by the Appeals Committee. A reasonable accommodation is a change, exception, or adjustment to a program, service, building, dwelling unit, or</w:t>
      </w:r>
      <w:r>
        <w:rPr>
          <w:rFonts w:ascii="Arial" w:hAnsi="Arial" w:cs="Arial"/>
          <w:sz w:val="20"/>
          <w:szCs w:val="20"/>
        </w:rPr>
        <w:t xml:space="preserve"> </w:t>
      </w:r>
      <w:r w:rsidRPr="00D077B3">
        <w:rPr>
          <w:rFonts w:ascii="Arial" w:hAnsi="Arial" w:cs="Arial"/>
          <w:sz w:val="20"/>
          <w:szCs w:val="20"/>
        </w:rPr>
        <w:t>workplace that will allow a qualified person with a disability to fully participate in a program, take advantage of a service, live in a dwelling unit, or perform a job.</w:t>
      </w:r>
      <w:r w:rsidR="00213A04">
        <w:rPr>
          <w:rFonts w:ascii="Arial" w:hAnsi="Arial" w:cs="Arial"/>
          <w:sz w:val="20"/>
          <w:szCs w:val="20"/>
        </w:rPr>
        <w:t xml:space="preserve"> Reasonable Accommodation Requests forms can be obtained from the Property Manager. </w:t>
      </w:r>
    </w:p>
    <w:p w14:paraId="4ECD434A"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ab/>
      </w:r>
    </w:p>
    <w:p w14:paraId="4ECD434B" w14:textId="77777777" w:rsidR="00C544BA"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p>
    <w:p w14:paraId="4ECD434C" w14:textId="77777777" w:rsidR="00D16020" w:rsidRPr="00C544BA" w:rsidRDefault="00C544BA" w:rsidP="00C544BA">
      <w:pPr>
        <w:pStyle w:val="ListParagraph"/>
        <w:widowControl w:val="0"/>
        <w:autoSpaceDE w:val="0"/>
        <w:autoSpaceDN w:val="0"/>
        <w:adjustRightInd w:val="0"/>
        <w:spacing w:before="6" w:after="0" w:line="220" w:lineRule="exact"/>
        <w:ind w:left="450"/>
        <w:rPr>
          <w:rFonts w:ascii="Arial" w:hAnsi="Arial" w:cs="Arial"/>
          <w:sz w:val="20"/>
          <w:szCs w:val="20"/>
        </w:rPr>
      </w:pPr>
      <w:r w:rsidRPr="00C544BA">
        <w:rPr>
          <w:rFonts w:ascii="Arial" w:hAnsi="Arial" w:cs="Arial"/>
          <w:sz w:val="20"/>
          <w:szCs w:val="20"/>
        </w:rPr>
        <w:t>If an applicant fails to move in on the agreed date without notice, the application will be rejected, the applicant’s name will be removed from all waiting lists and the apartment will be offered to the next eligible household on the waiting list.</w:t>
      </w:r>
    </w:p>
    <w:p w14:paraId="4ECD434D" w14:textId="77777777" w:rsidR="00D16020" w:rsidRDefault="00D16020" w:rsidP="00D16020">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4E"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sz w:val="20"/>
          <w:szCs w:val="20"/>
        </w:rPr>
      </w:pPr>
      <w:r>
        <w:rPr>
          <w:rFonts w:ascii="Arial" w:hAnsi="Arial" w:cs="Arial"/>
          <w:b/>
          <w:sz w:val="20"/>
          <w:szCs w:val="20"/>
          <w:u w:val="single"/>
        </w:rPr>
        <w:t>Nondiscrimination</w:t>
      </w:r>
    </w:p>
    <w:p w14:paraId="4ECD434F" w14:textId="77777777" w:rsidR="00D73FC3" w:rsidRDefault="00D73FC3" w:rsidP="00D73FC3">
      <w:pPr>
        <w:pStyle w:val="ListParagraph"/>
      </w:pPr>
    </w:p>
    <w:p w14:paraId="4ECD4350"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Questions and inquiries regarding applicant treatment relative to Section 504 of the Rehabilitation Act of 1973 should be addressed by mail to the following person, responsible for related policies: Director of Operations, P.O. Box 87770, Fayetteville, NC 28304.</w:t>
      </w:r>
    </w:p>
    <w:p w14:paraId="4ECD4351"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ECD4352" w14:textId="77777777" w:rsidR="00D73FC3" w:rsidRDefault="00D73FC3"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Pr>
          <w:rFonts w:ascii="Arial" w:hAnsi="Arial" w:cs="Arial"/>
          <w:b/>
          <w:sz w:val="20"/>
          <w:szCs w:val="20"/>
          <w:u w:val="single"/>
        </w:rPr>
        <w:t>Fair Housing</w:t>
      </w:r>
    </w:p>
    <w:p w14:paraId="4ECD4353" w14:textId="77777777" w:rsid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ECD4354" w14:textId="77777777" w:rsid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It is this property’s policy to comply with Title VI of the Civil Rights Act of 1964, Title VIII of the Civil Rights act of 1968, Executive Order 11063, Section 504 of the Rehabilitation Act of 1973, Fair Housing Act</w:t>
      </w:r>
      <w:r w:rsidR="009B2138">
        <w:rPr>
          <w:rFonts w:ascii="Arial" w:hAnsi="Arial" w:cs="Arial"/>
          <w:sz w:val="20"/>
          <w:szCs w:val="20"/>
        </w:rPr>
        <w:t xml:space="preserve"> Amendments of 1988, E.O. 13166, the </w:t>
      </w:r>
      <w:r w:rsidR="00FC1D4D">
        <w:rPr>
          <w:rFonts w:ascii="Arial" w:hAnsi="Arial" w:cs="Arial"/>
          <w:sz w:val="20"/>
          <w:szCs w:val="20"/>
        </w:rPr>
        <w:t>Violence</w:t>
      </w:r>
      <w:r w:rsidR="009B2138">
        <w:rPr>
          <w:rFonts w:ascii="Arial" w:hAnsi="Arial" w:cs="Arial"/>
          <w:sz w:val="20"/>
          <w:szCs w:val="20"/>
        </w:rPr>
        <w:t xml:space="preserve"> Against Women Act (VAWA) </w:t>
      </w:r>
      <w:r w:rsidRPr="00D73FC3">
        <w:rPr>
          <w:rFonts w:ascii="Arial" w:hAnsi="Arial" w:cs="Arial"/>
          <w:sz w:val="20"/>
          <w:szCs w:val="20"/>
        </w:rPr>
        <w:t xml:space="preserve">and any legislation protecting the individual rights of applicants, </w:t>
      </w:r>
      <w:r w:rsidR="009B16AB">
        <w:rPr>
          <w:rFonts w:ascii="Arial" w:hAnsi="Arial" w:cs="Arial"/>
          <w:sz w:val="20"/>
          <w:szCs w:val="20"/>
        </w:rPr>
        <w:t>tenant</w:t>
      </w:r>
      <w:r w:rsidRPr="00D73FC3">
        <w:rPr>
          <w:rFonts w:ascii="Arial" w:hAnsi="Arial" w:cs="Arial"/>
          <w:sz w:val="20"/>
          <w:szCs w:val="20"/>
        </w:rPr>
        <w:t>s, or staff which may subsequently be enacted.</w:t>
      </w:r>
    </w:p>
    <w:p w14:paraId="4ECD4355" w14:textId="77777777" w:rsid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ECD4356" w14:textId="77777777" w:rsidR="009B2138" w:rsidRPr="009B2138" w:rsidRDefault="009B2138" w:rsidP="00692363">
      <w:pPr>
        <w:pStyle w:val="ListParagraph"/>
        <w:widowControl w:val="0"/>
        <w:numPr>
          <w:ilvl w:val="0"/>
          <w:numId w:val="46"/>
        </w:numPr>
        <w:autoSpaceDE w:val="0"/>
        <w:autoSpaceDN w:val="0"/>
        <w:adjustRightInd w:val="0"/>
        <w:spacing w:before="6" w:after="0" w:line="220" w:lineRule="exact"/>
        <w:ind w:hanging="540"/>
        <w:rPr>
          <w:rFonts w:ascii="Arial" w:hAnsi="Arial" w:cs="Arial"/>
          <w:sz w:val="20"/>
          <w:szCs w:val="20"/>
        </w:rPr>
      </w:pPr>
      <w:r w:rsidRPr="009B2138">
        <w:rPr>
          <w:rFonts w:ascii="Arial" w:hAnsi="Arial" w:cs="Arial"/>
          <w:sz w:val="20"/>
          <w:szCs w:val="20"/>
        </w:rPr>
        <w:t xml:space="preserve">The Violence Against Women Act (VAWA, P.L. 109-62) and the Justice Department Reauthorization Act of 2005 protect housing assistance applicants and </w:t>
      </w:r>
      <w:r w:rsidR="009B16AB">
        <w:rPr>
          <w:rFonts w:ascii="Arial" w:hAnsi="Arial" w:cs="Arial"/>
          <w:sz w:val="20"/>
          <w:szCs w:val="20"/>
        </w:rPr>
        <w:t>tenant</w:t>
      </w:r>
      <w:r w:rsidRPr="009B2138">
        <w:rPr>
          <w:rFonts w:ascii="Arial" w:hAnsi="Arial" w:cs="Arial"/>
          <w:sz w:val="20"/>
          <w:szCs w:val="20"/>
        </w:rPr>
        <w:t>s who have been victimized by domestic violence, dating violence and stalking as follows:</w:t>
      </w:r>
    </w:p>
    <w:p w14:paraId="4ECD4357"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ECD4358"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rental assistance solely because they were previously evicted from an assisted site for being victims of domestic violence;</w:t>
      </w:r>
    </w:p>
    <w:p w14:paraId="4ECD4359"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4ECD435A" w14:textId="77777777" w:rsid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Applicants cannot be denied assistance solely for criminal activity or other acts against them that were directly related to domestic violence;</w:t>
      </w:r>
    </w:p>
    <w:p w14:paraId="4ECD435B" w14:textId="77777777" w:rsidR="00457311" w:rsidRPr="009B2138" w:rsidRDefault="00457311"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p>
    <w:p w14:paraId="4ECD435C" w14:textId="77777777" w:rsidR="009B2138" w:rsidRDefault="00FC1D4D" w:rsidP="00FC1D4D">
      <w:pPr>
        <w:pStyle w:val="ListParagraph"/>
        <w:widowControl w:val="0"/>
        <w:autoSpaceDE w:val="0"/>
        <w:autoSpaceDN w:val="0"/>
        <w:adjustRightInd w:val="0"/>
        <w:spacing w:before="6" w:after="0" w:line="220" w:lineRule="exact"/>
        <w:ind w:left="378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r>
      <w:r w:rsidR="009B16AB">
        <w:rPr>
          <w:rFonts w:ascii="Arial" w:hAnsi="Arial" w:cs="Arial"/>
          <w:sz w:val="20"/>
          <w:szCs w:val="20"/>
        </w:rPr>
        <w:t>Tenant</w:t>
      </w:r>
      <w:r w:rsidR="009B2138" w:rsidRPr="009B2138">
        <w:rPr>
          <w:rFonts w:ascii="Arial" w:hAnsi="Arial" w:cs="Arial"/>
          <w:sz w:val="20"/>
          <w:szCs w:val="20"/>
        </w:rPr>
        <w:t xml:space="preserve">s cannot be evicted, nor have their subsidies </w:t>
      </w:r>
      <w:r>
        <w:rPr>
          <w:rFonts w:ascii="Arial" w:hAnsi="Arial" w:cs="Arial"/>
          <w:sz w:val="20"/>
          <w:szCs w:val="20"/>
        </w:rPr>
        <w:tab/>
      </w:r>
      <w:r w:rsidR="009B2138" w:rsidRPr="009B2138">
        <w:rPr>
          <w:rFonts w:ascii="Arial" w:hAnsi="Arial" w:cs="Arial"/>
          <w:sz w:val="20"/>
          <w:szCs w:val="20"/>
        </w:rPr>
        <w:t xml:space="preserve">terminated solely because they were victims of domestic </w:t>
      </w:r>
      <w:r>
        <w:rPr>
          <w:rFonts w:ascii="Arial" w:hAnsi="Arial" w:cs="Arial"/>
          <w:sz w:val="20"/>
          <w:szCs w:val="20"/>
        </w:rPr>
        <w:tab/>
      </w:r>
      <w:r w:rsidR="009B2138" w:rsidRPr="009B2138">
        <w:rPr>
          <w:rFonts w:ascii="Arial" w:hAnsi="Arial" w:cs="Arial"/>
          <w:sz w:val="20"/>
          <w:szCs w:val="20"/>
        </w:rPr>
        <w:t xml:space="preserve">violence.  Being a victim of domestic violence does not </w:t>
      </w:r>
      <w:r>
        <w:rPr>
          <w:rFonts w:ascii="Arial" w:hAnsi="Arial" w:cs="Arial"/>
          <w:sz w:val="20"/>
          <w:szCs w:val="20"/>
        </w:rPr>
        <w:tab/>
      </w:r>
      <w:r w:rsidR="009B2138" w:rsidRPr="009B2138">
        <w:rPr>
          <w:rFonts w:ascii="Arial" w:hAnsi="Arial" w:cs="Arial"/>
          <w:sz w:val="20"/>
          <w:szCs w:val="20"/>
        </w:rPr>
        <w:t xml:space="preserve">qualify as a “serious or repeated violation of the lease” or </w:t>
      </w:r>
      <w:r>
        <w:rPr>
          <w:rFonts w:ascii="Arial" w:hAnsi="Arial" w:cs="Arial"/>
          <w:sz w:val="20"/>
          <w:szCs w:val="20"/>
        </w:rPr>
        <w:tab/>
      </w:r>
      <w:r w:rsidR="009B2138" w:rsidRPr="009B2138">
        <w:rPr>
          <w:rFonts w:ascii="Arial" w:hAnsi="Arial" w:cs="Arial"/>
          <w:sz w:val="20"/>
          <w:szCs w:val="20"/>
        </w:rPr>
        <w:t xml:space="preserve">“other good cause” for eviction.  </w:t>
      </w:r>
    </w:p>
    <w:p w14:paraId="4ECD435D" w14:textId="77777777" w:rsidR="00CA6865" w:rsidRDefault="00CA6865"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4ECD435E" w14:textId="77777777" w:rsidR="00457311" w:rsidRPr="009B2138" w:rsidRDefault="00457311" w:rsidP="00FC1D4D">
      <w:pPr>
        <w:pStyle w:val="ListParagraph"/>
        <w:widowControl w:val="0"/>
        <w:autoSpaceDE w:val="0"/>
        <w:autoSpaceDN w:val="0"/>
        <w:adjustRightInd w:val="0"/>
        <w:spacing w:before="6" w:after="0" w:line="220" w:lineRule="exact"/>
        <w:ind w:left="3780"/>
        <w:rPr>
          <w:rFonts w:ascii="Arial" w:hAnsi="Arial" w:cs="Arial"/>
          <w:sz w:val="20"/>
          <w:szCs w:val="20"/>
        </w:rPr>
      </w:pPr>
    </w:p>
    <w:p w14:paraId="4ECD435F" w14:textId="77777777" w:rsidR="009B2138" w:rsidRPr="009B2138" w:rsidRDefault="00FC1D4D" w:rsidP="00FC1D4D">
      <w:pPr>
        <w:pStyle w:val="ListParagraph"/>
        <w:widowControl w:val="0"/>
        <w:autoSpaceDE w:val="0"/>
        <w:autoSpaceDN w:val="0"/>
        <w:adjustRightInd w:val="0"/>
        <w:spacing w:before="6" w:after="0" w:line="220" w:lineRule="exact"/>
        <w:ind w:left="4320" w:hanging="540"/>
        <w:rPr>
          <w:rFonts w:ascii="Arial" w:hAnsi="Arial" w:cs="Arial"/>
          <w:sz w:val="20"/>
          <w:szCs w:val="20"/>
        </w:rPr>
      </w:pPr>
      <w:r>
        <w:rPr>
          <w:rFonts w:ascii="Arial" w:hAnsi="Arial" w:cs="Arial"/>
          <w:sz w:val="20"/>
          <w:szCs w:val="20"/>
        </w:rPr>
        <w:t>-</w:t>
      </w:r>
      <w:r w:rsidR="009B2138" w:rsidRPr="009B2138">
        <w:rPr>
          <w:rFonts w:ascii="Arial" w:hAnsi="Arial" w:cs="Arial"/>
          <w:sz w:val="20"/>
          <w:szCs w:val="20"/>
        </w:rPr>
        <w:tab/>
        <w:t xml:space="preserve">The domestic abusers may be evicted and their names </w:t>
      </w:r>
      <w:r w:rsidR="009B2138" w:rsidRPr="009B2138">
        <w:rPr>
          <w:rFonts w:ascii="Arial" w:hAnsi="Arial" w:cs="Arial"/>
          <w:sz w:val="20"/>
          <w:szCs w:val="20"/>
        </w:rPr>
        <w:lastRenderedPageBreak/>
        <w:t>removed from leases.  Remaining household members may continue residency as long as they are eligible.</w:t>
      </w:r>
    </w:p>
    <w:p w14:paraId="4ECD4360" w14:textId="77777777" w:rsidR="009B2138" w:rsidRPr="009B2138" w:rsidRDefault="009B2138" w:rsidP="009B2138">
      <w:pPr>
        <w:pStyle w:val="ListParagraph"/>
        <w:widowControl w:val="0"/>
        <w:autoSpaceDE w:val="0"/>
        <w:autoSpaceDN w:val="0"/>
        <w:adjustRightInd w:val="0"/>
        <w:spacing w:before="6" w:after="0" w:line="220" w:lineRule="exact"/>
        <w:ind w:left="1080"/>
        <w:rPr>
          <w:rFonts w:ascii="Arial" w:hAnsi="Arial" w:cs="Arial"/>
          <w:sz w:val="20"/>
          <w:szCs w:val="20"/>
        </w:rPr>
      </w:pPr>
    </w:p>
    <w:p w14:paraId="4ECD4361" w14:textId="77777777" w:rsidR="009B2138" w:rsidRPr="00D73FC3" w:rsidRDefault="009B2138" w:rsidP="0093581B">
      <w:pPr>
        <w:pStyle w:val="ListParagraph"/>
        <w:widowControl w:val="0"/>
        <w:autoSpaceDE w:val="0"/>
        <w:autoSpaceDN w:val="0"/>
        <w:adjustRightInd w:val="0"/>
        <w:spacing w:before="6" w:after="0" w:line="220" w:lineRule="exact"/>
        <w:ind w:left="450"/>
        <w:rPr>
          <w:rFonts w:ascii="Arial" w:hAnsi="Arial" w:cs="Arial"/>
          <w:sz w:val="20"/>
          <w:szCs w:val="20"/>
        </w:rPr>
      </w:pPr>
      <w:r w:rsidRPr="009B2138">
        <w:rPr>
          <w:rFonts w:ascii="Arial" w:hAnsi="Arial" w:cs="Arial"/>
          <w:sz w:val="20"/>
          <w:szCs w:val="20"/>
        </w:rPr>
        <w:t>If an applicant is a victim of domestic violence, certification of victim status will be required, which includes names of abusers, if known.  Only victim service providers, medical professionals or attorneys who have counseled a victim can provide third-party verification of the applicant's/</w:t>
      </w:r>
      <w:r w:rsidR="009B16AB">
        <w:rPr>
          <w:rFonts w:ascii="Arial" w:hAnsi="Arial" w:cs="Arial"/>
          <w:sz w:val="20"/>
          <w:szCs w:val="20"/>
        </w:rPr>
        <w:t>tenant</w:t>
      </w:r>
      <w:r w:rsidRPr="009B2138">
        <w:rPr>
          <w:rFonts w:ascii="Arial" w:hAnsi="Arial" w:cs="Arial"/>
          <w:sz w:val="20"/>
          <w:szCs w:val="20"/>
        </w:rPr>
        <w:t>'s status as a domestic violence victim.</w:t>
      </w:r>
    </w:p>
    <w:p w14:paraId="4ECD4362"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ECD4363" w14:textId="77777777" w:rsidR="00D73FC3" w:rsidRPr="00D73FC3" w:rsidRDefault="00D73FC3" w:rsidP="00692363">
      <w:pPr>
        <w:pStyle w:val="ListParagraph"/>
        <w:widowControl w:val="0"/>
        <w:numPr>
          <w:ilvl w:val="0"/>
          <w:numId w:val="10"/>
        </w:numPr>
        <w:autoSpaceDE w:val="0"/>
        <w:autoSpaceDN w:val="0"/>
        <w:adjustRightInd w:val="0"/>
        <w:spacing w:before="6" w:after="0" w:line="220" w:lineRule="exact"/>
        <w:ind w:left="1080"/>
        <w:rPr>
          <w:rFonts w:ascii="Arial" w:hAnsi="Arial" w:cs="Arial"/>
          <w:sz w:val="20"/>
          <w:szCs w:val="20"/>
        </w:rPr>
      </w:pPr>
      <w:r w:rsidRPr="00D73FC3">
        <w:rPr>
          <w:rFonts w:ascii="Arial" w:hAnsi="Arial" w:cs="Arial"/>
          <w:sz w:val="20"/>
          <w:szCs w:val="20"/>
        </w:rPr>
        <w:t>The property shall not discriminate because of race, color, sex, familial status, religion, handicap, disability, or national origin in the leasing, rental, or other disposition of housing in any of the following ways:</w:t>
      </w:r>
    </w:p>
    <w:p w14:paraId="4ECD4364"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ECD4365"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D73FC3">
        <w:rPr>
          <w:rFonts w:ascii="Arial" w:hAnsi="Arial" w:cs="Arial"/>
          <w:sz w:val="20"/>
          <w:szCs w:val="20"/>
        </w:rPr>
        <w:t>Deny to any household the opportunity to apply for housing, nor deny to any eligible applicant the opportunity to lease housing suitable to its needs.</w:t>
      </w:r>
    </w:p>
    <w:p w14:paraId="4ECD4366"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67"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Provide housing which is different than that provided to others.</w:t>
      </w:r>
    </w:p>
    <w:p w14:paraId="4ECD4368"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69"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Subject a person to segregation or disparate treatment.</w:t>
      </w:r>
    </w:p>
    <w:p w14:paraId="4ECD436A"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6B"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Restrict a person’s access to any benefit enjoyed by others in connection with</w:t>
      </w:r>
      <w:r w:rsidR="00715FF1">
        <w:rPr>
          <w:rFonts w:ascii="Arial" w:hAnsi="Arial" w:cs="Arial"/>
          <w:sz w:val="20"/>
          <w:szCs w:val="20"/>
        </w:rPr>
        <w:t xml:space="preserve"> </w:t>
      </w:r>
      <w:r w:rsidRPr="00715FF1">
        <w:rPr>
          <w:rFonts w:ascii="Arial" w:hAnsi="Arial" w:cs="Arial"/>
          <w:sz w:val="20"/>
          <w:szCs w:val="20"/>
        </w:rPr>
        <w:t>the housing program.</w:t>
      </w:r>
    </w:p>
    <w:p w14:paraId="4ECD436C"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6D"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Treat a person differently in determining eligibility or other requirements for admission.</w:t>
      </w:r>
    </w:p>
    <w:p w14:paraId="4ECD436E"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6F" w14:textId="77777777" w:rsid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access to the same level or services.</w:t>
      </w:r>
    </w:p>
    <w:p w14:paraId="4ECD4370"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71" w14:textId="77777777" w:rsidR="00D73FC3" w:rsidRPr="00715FF1" w:rsidRDefault="00D73FC3" w:rsidP="00692363">
      <w:pPr>
        <w:pStyle w:val="ListParagraph"/>
        <w:widowControl w:val="0"/>
        <w:numPr>
          <w:ilvl w:val="0"/>
          <w:numId w:val="11"/>
        </w:numPr>
        <w:autoSpaceDE w:val="0"/>
        <w:autoSpaceDN w:val="0"/>
        <w:adjustRightInd w:val="0"/>
        <w:spacing w:before="6" w:after="0" w:line="220" w:lineRule="exact"/>
        <w:ind w:left="2700" w:hanging="540"/>
        <w:rPr>
          <w:rFonts w:ascii="Arial" w:hAnsi="Arial" w:cs="Arial"/>
          <w:sz w:val="20"/>
          <w:szCs w:val="20"/>
        </w:rPr>
      </w:pPr>
      <w:r w:rsidRPr="00715FF1">
        <w:rPr>
          <w:rFonts w:ascii="Arial" w:hAnsi="Arial" w:cs="Arial"/>
          <w:sz w:val="20"/>
          <w:szCs w:val="20"/>
        </w:rPr>
        <w:t>Deny a person the opportunity to participate in a planning or advisory group which is an integral part of the housing program.</w:t>
      </w:r>
    </w:p>
    <w:p w14:paraId="4ECD4372"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ECD4373" w14:textId="77777777" w:rsidR="00D73FC3" w:rsidRDefault="00D73FC3" w:rsidP="00692363">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D73FC3">
        <w:rPr>
          <w:rFonts w:ascii="Arial" w:hAnsi="Arial" w:cs="Arial"/>
          <w:sz w:val="20"/>
          <w:szCs w:val="20"/>
        </w:rPr>
        <w:t xml:space="preserve">It is the policy of this property, pursuant to Section 504 of the Rehabilitation Act (if applicable) and the Federal Fair Housing Act to provide reasonable accommodations and modifications upon approved requests to all applicants, </w:t>
      </w:r>
      <w:r w:rsidR="009B16AB">
        <w:rPr>
          <w:rFonts w:ascii="Arial" w:hAnsi="Arial" w:cs="Arial"/>
          <w:sz w:val="20"/>
          <w:szCs w:val="20"/>
        </w:rPr>
        <w:t>tenant</w:t>
      </w:r>
      <w:r w:rsidRPr="00D73FC3">
        <w:rPr>
          <w:rFonts w:ascii="Arial" w:hAnsi="Arial" w:cs="Arial"/>
          <w:sz w:val="20"/>
          <w:szCs w:val="20"/>
        </w:rPr>
        <w:t>s, and employees with disabilities.</w:t>
      </w:r>
    </w:p>
    <w:p w14:paraId="4ECD4374" w14:textId="77777777" w:rsidR="006E4C4B" w:rsidRDefault="006E4C4B" w:rsidP="006E4C4B">
      <w:pPr>
        <w:pStyle w:val="ListParagraph"/>
        <w:widowControl w:val="0"/>
        <w:autoSpaceDE w:val="0"/>
        <w:autoSpaceDN w:val="0"/>
        <w:adjustRightInd w:val="0"/>
        <w:spacing w:before="6" w:after="0" w:line="220" w:lineRule="exact"/>
        <w:ind w:left="1260"/>
        <w:rPr>
          <w:rFonts w:ascii="Arial" w:hAnsi="Arial" w:cs="Arial"/>
          <w:sz w:val="20"/>
          <w:szCs w:val="20"/>
        </w:rPr>
      </w:pPr>
    </w:p>
    <w:p w14:paraId="4ECD4375" w14:textId="77777777" w:rsidR="006E4C4B" w:rsidRDefault="00715FF1" w:rsidP="00692363">
      <w:pPr>
        <w:pStyle w:val="ListParagraph"/>
        <w:numPr>
          <w:ilvl w:val="2"/>
          <w:numId w:val="8"/>
        </w:numPr>
        <w:rPr>
          <w:rFonts w:ascii="Arial" w:hAnsi="Arial" w:cs="Arial"/>
          <w:sz w:val="20"/>
          <w:szCs w:val="20"/>
        </w:rPr>
      </w:pPr>
      <w:r w:rsidRPr="00715FF1">
        <w:rPr>
          <w:rFonts w:ascii="Arial" w:hAnsi="Arial" w:cs="Arial"/>
          <w:sz w:val="20"/>
          <w:szCs w:val="20"/>
        </w:rPr>
        <w:t>The property will do its due diligence to identify and eliminate situations or procedures which create a barrier to equal housing opportunity for all. In accordance with Section 504, the Property will make reasonable accommodations for individuals with handicaps or disabilities as well as for individuals with limited English proficiency, Oral Language Services such as interpretation, and Written Language Services such as transl</w:t>
      </w:r>
      <w:r w:rsidR="006E4C4B">
        <w:rPr>
          <w:rFonts w:ascii="Arial" w:hAnsi="Arial" w:cs="Arial"/>
          <w:sz w:val="20"/>
          <w:szCs w:val="20"/>
        </w:rPr>
        <w:t xml:space="preserve">ation (applicants or </w:t>
      </w:r>
      <w:r w:rsidR="009B16AB">
        <w:rPr>
          <w:rFonts w:ascii="Arial" w:hAnsi="Arial" w:cs="Arial"/>
          <w:sz w:val="20"/>
          <w:szCs w:val="20"/>
        </w:rPr>
        <w:t>tenant</w:t>
      </w:r>
      <w:r w:rsidR="006E4C4B">
        <w:rPr>
          <w:rFonts w:ascii="Arial" w:hAnsi="Arial" w:cs="Arial"/>
          <w:sz w:val="20"/>
          <w:szCs w:val="20"/>
        </w:rPr>
        <w:t>s).</w:t>
      </w:r>
    </w:p>
    <w:p w14:paraId="4ECD4376" w14:textId="77777777" w:rsidR="006E4C4B" w:rsidRDefault="006E4C4B" w:rsidP="006E4C4B">
      <w:pPr>
        <w:pStyle w:val="ListParagraph"/>
        <w:ind w:left="1260"/>
        <w:rPr>
          <w:rFonts w:ascii="Arial" w:hAnsi="Arial" w:cs="Arial"/>
          <w:sz w:val="20"/>
          <w:szCs w:val="20"/>
        </w:rPr>
      </w:pPr>
    </w:p>
    <w:p w14:paraId="4ECD4377" w14:textId="77777777" w:rsidR="00715FF1" w:rsidRPr="008D3CF1" w:rsidRDefault="006E4C4B" w:rsidP="000773DC">
      <w:pPr>
        <w:pStyle w:val="ListParagraph"/>
        <w:widowControl w:val="0"/>
        <w:numPr>
          <w:ilvl w:val="2"/>
          <w:numId w:val="8"/>
        </w:numPr>
        <w:autoSpaceDE w:val="0"/>
        <w:autoSpaceDN w:val="0"/>
        <w:adjustRightInd w:val="0"/>
        <w:spacing w:before="6" w:after="0" w:line="220" w:lineRule="exact"/>
        <w:rPr>
          <w:rFonts w:ascii="Arial" w:hAnsi="Arial" w:cs="Arial"/>
          <w:sz w:val="20"/>
          <w:szCs w:val="20"/>
        </w:rPr>
      </w:pPr>
      <w:r w:rsidRPr="008D3CF1">
        <w:rPr>
          <w:rFonts w:ascii="Arial" w:hAnsi="Arial" w:cs="Arial"/>
          <w:sz w:val="20"/>
          <w:szCs w:val="20"/>
        </w:rPr>
        <w:t>This property will do its due diligence on placing the Fair Housing and Accessibility logos on all company documents.</w:t>
      </w:r>
    </w:p>
    <w:p w14:paraId="4ECD4378"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ECD4379" w14:textId="77777777" w:rsidR="00D73FC3" w:rsidRPr="00D73FC3" w:rsidRDefault="00D73FC3" w:rsidP="00D73FC3">
      <w:pPr>
        <w:pStyle w:val="ListParagraph"/>
        <w:widowControl w:val="0"/>
        <w:autoSpaceDE w:val="0"/>
        <w:autoSpaceDN w:val="0"/>
        <w:adjustRightInd w:val="0"/>
        <w:spacing w:before="6" w:after="0" w:line="220" w:lineRule="exact"/>
        <w:ind w:left="450"/>
        <w:rPr>
          <w:rFonts w:ascii="Arial" w:hAnsi="Arial" w:cs="Arial"/>
          <w:sz w:val="20"/>
          <w:szCs w:val="20"/>
        </w:rPr>
      </w:pPr>
    </w:p>
    <w:p w14:paraId="4ECD437A" w14:textId="77777777" w:rsidR="008D3CF1"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Questions and inquiries regarding applicant treatment relative to Title VI of the Civil Rights Act of 1964, Title VIII of the Civil Rights Act of 1968, Executive Order 11063, E.O. 13166 or the Fair Housing Act Amendments of 1988 should be addressed by mail to the following person, responsible for related policies:  Director of Operations, P.O. Box 87770, Fayetteville, NC 28304.  </w:t>
      </w:r>
    </w:p>
    <w:p w14:paraId="4ECD437B" w14:textId="77777777" w:rsidR="008D3CF1" w:rsidRDefault="008D3CF1" w:rsidP="006E4C4B">
      <w:pPr>
        <w:widowControl w:val="0"/>
        <w:autoSpaceDE w:val="0"/>
        <w:autoSpaceDN w:val="0"/>
        <w:adjustRightInd w:val="0"/>
        <w:spacing w:before="6" w:after="0" w:line="220" w:lineRule="exact"/>
        <w:ind w:left="450"/>
        <w:rPr>
          <w:rFonts w:ascii="Arial" w:hAnsi="Arial" w:cs="Arial"/>
          <w:sz w:val="20"/>
          <w:szCs w:val="20"/>
        </w:rPr>
      </w:pPr>
    </w:p>
    <w:p w14:paraId="4ECD437C" w14:textId="77777777" w:rsidR="00D73FC3" w:rsidRPr="006E4C4B" w:rsidRDefault="00D73FC3" w:rsidP="006E4C4B">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 xml:space="preserve">This person(s) is not directly involved in the day-to-day decision-making process involving admitting </w:t>
      </w:r>
      <w:r w:rsidRPr="006E4C4B">
        <w:rPr>
          <w:rFonts w:ascii="Arial" w:hAnsi="Arial" w:cs="Arial"/>
          <w:sz w:val="20"/>
          <w:szCs w:val="20"/>
        </w:rPr>
        <w:lastRenderedPageBreak/>
        <w:t>applicants to the property.</w:t>
      </w:r>
    </w:p>
    <w:p w14:paraId="4ECD437D" w14:textId="77777777" w:rsidR="00C1487B" w:rsidRPr="00C1487B" w:rsidRDefault="00C1487B" w:rsidP="00C1487B">
      <w:pPr>
        <w:widowControl w:val="0"/>
        <w:autoSpaceDE w:val="0"/>
        <w:autoSpaceDN w:val="0"/>
        <w:adjustRightInd w:val="0"/>
        <w:spacing w:before="6" w:after="0" w:line="220" w:lineRule="exact"/>
        <w:rPr>
          <w:rFonts w:ascii="Arial" w:hAnsi="Arial" w:cs="Arial"/>
          <w:sz w:val="20"/>
          <w:szCs w:val="20"/>
        </w:rPr>
      </w:pPr>
    </w:p>
    <w:p w14:paraId="4ECD437E" w14:textId="77777777" w:rsidR="00BB6631" w:rsidRDefault="00BB6631"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7F" w14:textId="77777777" w:rsidR="00C24F2F" w:rsidRP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Reasonable Accom</w:t>
      </w:r>
      <w:r w:rsidR="008D3CF1">
        <w:rPr>
          <w:rFonts w:ascii="Arial" w:hAnsi="Arial" w:cs="Arial"/>
          <w:b/>
          <w:sz w:val="20"/>
          <w:szCs w:val="20"/>
          <w:u w:val="single"/>
        </w:rPr>
        <w:t>m</w:t>
      </w:r>
      <w:r w:rsidRPr="00C24F2F">
        <w:rPr>
          <w:rFonts w:ascii="Arial" w:hAnsi="Arial" w:cs="Arial"/>
          <w:b/>
          <w:sz w:val="20"/>
          <w:szCs w:val="20"/>
          <w:u w:val="single"/>
        </w:rPr>
        <w:t>odation/Modifications</w:t>
      </w:r>
    </w:p>
    <w:p w14:paraId="4ECD4380"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ECD4381"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213A04">
        <w:rPr>
          <w:rFonts w:ascii="Arial" w:hAnsi="Arial" w:cs="Arial"/>
          <w:sz w:val="20"/>
          <w:szCs w:val="20"/>
        </w:rPr>
        <w:t>An applicant or tenant can</w:t>
      </w:r>
      <w:r w:rsidR="00D077B3">
        <w:rPr>
          <w:rFonts w:ascii="Arial" w:hAnsi="Arial" w:cs="Arial"/>
          <w:sz w:val="20"/>
          <w:szCs w:val="20"/>
        </w:rPr>
        <w:t xml:space="preserve"> request a Reasonable </w:t>
      </w:r>
      <w:r w:rsidR="0093581B">
        <w:rPr>
          <w:rFonts w:ascii="Arial" w:hAnsi="Arial" w:cs="Arial"/>
          <w:sz w:val="20"/>
          <w:szCs w:val="20"/>
        </w:rPr>
        <w:t>Accommodation</w:t>
      </w:r>
      <w:r w:rsidR="00D077B3">
        <w:rPr>
          <w:rFonts w:ascii="Arial" w:hAnsi="Arial" w:cs="Arial"/>
          <w:sz w:val="20"/>
          <w:szCs w:val="20"/>
        </w:rPr>
        <w:t>/Modification</w:t>
      </w:r>
      <w:r w:rsidR="00213A04">
        <w:rPr>
          <w:rFonts w:ascii="Arial" w:hAnsi="Arial" w:cs="Arial"/>
          <w:sz w:val="20"/>
          <w:szCs w:val="20"/>
        </w:rPr>
        <w:t xml:space="preserve"> at any time to present information at an </w:t>
      </w:r>
      <w:r w:rsidR="00E63507" w:rsidRPr="00E63507">
        <w:rPr>
          <w:rFonts w:ascii="Arial" w:hAnsi="Arial" w:cs="Arial"/>
          <w:sz w:val="20"/>
          <w:szCs w:val="20"/>
        </w:rPr>
        <w:t>informa</w:t>
      </w:r>
      <w:r w:rsidR="00213A04">
        <w:rPr>
          <w:rFonts w:ascii="Arial" w:hAnsi="Arial" w:cs="Arial"/>
          <w:sz w:val="20"/>
          <w:szCs w:val="20"/>
        </w:rPr>
        <w:t>l hearing. The request</w:t>
      </w:r>
      <w:r w:rsidR="00E63507" w:rsidRPr="00E63507">
        <w:rPr>
          <w:rFonts w:ascii="Arial" w:hAnsi="Arial" w:cs="Arial"/>
          <w:sz w:val="20"/>
          <w:szCs w:val="20"/>
        </w:rPr>
        <w:t xml:space="preserve"> must </w:t>
      </w:r>
      <w:r w:rsidR="008D3CF1">
        <w:rPr>
          <w:rFonts w:ascii="Arial" w:hAnsi="Arial" w:cs="Arial"/>
          <w:sz w:val="20"/>
          <w:szCs w:val="20"/>
        </w:rPr>
        <w:t xml:space="preserve">be </w:t>
      </w:r>
      <w:r w:rsidR="00E63507" w:rsidRPr="00E63507">
        <w:rPr>
          <w:rFonts w:ascii="Arial" w:hAnsi="Arial" w:cs="Arial"/>
          <w:sz w:val="20"/>
          <w:szCs w:val="20"/>
        </w:rPr>
        <w:t>in writing and given</w:t>
      </w:r>
      <w:r w:rsidR="005270A6">
        <w:rPr>
          <w:rFonts w:ascii="Arial" w:hAnsi="Arial" w:cs="Arial"/>
          <w:sz w:val="20"/>
          <w:szCs w:val="20"/>
        </w:rPr>
        <w:t xml:space="preserve"> to the property manager. The property manager will send the packet to the </w:t>
      </w:r>
      <w:r w:rsidR="00E63507" w:rsidRPr="00E63507">
        <w:rPr>
          <w:rFonts w:ascii="Arial" w:hAnsi="Arial" w:cs="Arial"/>
          <w:sz w:val="20"/>
          <w:szCs w:val="20"/>
        </w:rPr>
        <w:t xml:space="preserve">Regional Manager for review. Once the Regional Manager has reviewed the packet to ensure all documentation is </w:t>
      </w:r>
      <w:r w:rsidR="00213A04">
        <w:rPr>
          <w:rFonts w:ascii="Arial" w:hAnsi="Arial" w:cs="Arial"/>
          <w:sz w:val="20"/>
          <w:szCs w:val="20"/>
        </w:rPr>
        <w:t>complete</w:t>
      </w:r>
      <w:r w:rsidR="005270A6">
        <w:rPr>
          <w:rFonts w:ascii="Arial" w:hAnsi="Arial" w:cs="Arial"/>
          <w:sz w:val="20"/>
          <w:szCs w:val="20"/>
        </w:rPr>
        <w:t xml:space="preserve"> the</w:t>
      </w:r>
      <w:r w:rsidR="00E63507" w:rsidRPr="00E63507">
        <w:rPr>
          <w:rFonts w:ascii="Arial" w:hAnsi="Arial" w:cs="Arial"/>
          <w:sz w:val="20"/>
          <w:szCs w:val="20"/>
        </w:rPr>
        <w:t xml:space="preserve"> request</w:t>
      </w:r>
      <w:r w:rsidR="005270A6">
        <w:rPr>
          <w:rFonts w:ascii="Arial" w:hAnsi="Arial" w:cs="Arial"/>
          <w:sz w:val="20"/>
          <w:szCs w:val="20"/>
        </w:rPr>
        <w:t xml:space="preserve"> will be given to the</w:t>
      </w:r>
      <w:r w:rsidR="00E63507" w:rsidRPr="00E63507">
        <w:rPr>
          <w:rFonts w:ascii="Arial" w:hAnsi="Arial" w:cs="Arial"/>
          <w:sz w:val="20"/>
          <w:szCs w:val="20"/>
        </w:rPr>
        <w:t xml:space="preserve"> Appeals Committee, which meets every other Thursday at the Oak Run II Community room. </w:t>
      </w:r>
      <w:r w:rsidR="005270A6">
        <w:rPr>
          <w:rFonts w:ascii="Arial" w:hAnsi="Arial" w:cs="Arial"/>
          <w:sz w:val="20"/>
          <w:szCs w:val="20"/>
        </w:rPr>
        <w:t xml:space="preserve">The Appeals Committee will </w:t>
      </w:r>
      <w:r w:rsidR="00E63507" w:rsidRPr="00E63507">
        <w:rPr>
          <w:rFonts w:ascii="Arial" w:hAnsi="Arial" w:cs="Arial"/>
          <w:sz w:val="20"/>
          <w:szCs w:val="20"/>
        </w:rPr>
        <w:t>email the Regional and Manager the allotted hearing time and the manager will contact the applicant/</w:t>
      </w:r>
      <w:r w:rsidR="009B16AB">
        <w:rPr>
          <w:rFonts w:ascii="Arial" w:hAnsi="Arial" w:cs="Arial"/>
          <w:sz w:val="20"/>
          <w:szCs w:val="20"/>
        </w:rPr>
        <w:t>tenant</w:t>
      </w:r>
      <w:r w:rsidR="00E63507" w:rsidRPr="00E63507">
        <w:rPr>
          <w:rFonts w:ascii="Arial" w:hAnsi="Arial" w:cs="Arial"/>
          <w:sz w:val="20"/>
          <w:szCs w:val="20"/>
        </w:rPr>
        <w:t xml:space="preserve"> with the </w:t>
      </w:r>
      <w:r w:rsidR="005270A6">
        <w:rPr>
          <w:rFonts w:ascii="Arial" w:hAnsi="Arial" w:cs="Arial"/>
          <w:sz w:val="20"/>
          <w:szCs w:val="20"/>
        </w:rPr>
        <w:t xml:space="preserve">specific hearing </w:t>
      </w:r>
      <w:r w:rsidR="00E63507" w:rsidRPr="00E63507">
        <w:rPr>
          <w:rFonts w:ascii="Arial" w:hAnsi="Arial" w:cs="Arial"/>
          <w:sz w:val="20"/>
          <w:szCs w:val="20"/>
        </w:rPr>
        <w:t>time. If for some reason the hearing time is unacceptable by the applicant/</w:t>
      </w:r>
      <w:r w:rsidR="009B16AB">
        <w:rPr>
          <w:rFonts w:ascii="Arial" w:hAnsi="Arial" w:cs="Arial"/>
          <w:sz w:val="20"/>
          <w:szCs w:val="20"/>
        </w:rPr>
        <w:t>tenant</w:t>
      </w:r>
      <w:r w:rsidR="00E63507" w:rsidRPr="00E63507">
        <w:rPr>
          <w:rFonts w:ascii="Arial" w:hAnsi="Arial" w:cs="Arial"/>
          <w:sz w:val="20"/>
          <w:szCs w:val="20"/>
        </w:rPr>
        <w:t xml:space="preserve"> they will be allowed to reschedule one time ONLY!! </w:t>
      </w:r>
    </w:p>
    <w:p w14:paraId="4ECD4382"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83"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Hearings are conducted by a Committee not involved in making the decision </w:t>
      </w:r>
      <w:r w:rsidR="00D077B3">
        <w:rPr>
          <w:rFonts w:ascii="Arial" w:hAnsi="Arial" w:cs="Arial"/>
          <w:sz w:val="20"/>
          <w:szCs w:val="20"/>
        </w:rPr>
        <w:t xml:space="preserve">on the Reasonable Accommodation/Modification. </w:t>
      </w:r>
      <w:r w:rsidR="005270A6">
        <w:rPr>
          <w:rFonts w:ascii="Arial" w:hAnsi="Arial" w:cs="Arial"/>
          <w:sz w:val="20"/>
          <w:szCs w:val="20"/>
        </w:rPr>
        <w:t xml:space="preserve"> An applicant/</w:t>
      </w:r>
      <w:r w:rsidR="009B16AB">
        <w:rPr>
          <w:rFonts w:ascii="Arial" w:hAnsi="Arial" w:cs="Arial"/>
          <w:sz w:val="20"/>
          <w:szCs w:val="20"/>
        </w:rPr>
        <w:t>tenant</w:t>
      </w:r>
      <w:r w:rsidR="00E63507" w:rsidRPr="00E63507">
        <w:rPr>
          <w:rFonts w:ascii="Arial" w:hAnsi="Arial" w:cs="Arial"/>
          <w:sz w:val="20"/>
          <w:szCs w:val="20"/>
        </w:rPr>
        <w:t xml:space="preserve"> may be present, bring witnesses and/or legal counsel or other represe</w:t>
      </w:r>
      <w:r w:rsidR="005270A6">
        <w:rPr>
          <w:rFonts w:ascii="Arial" w:hAnsi="Arial" w:cs="Arial"/>
          <w:sz w:val="20"/>
          <w:szCs w:val="20"/>
        </w:rPr>
        <w:t xml:space="preserve">ntatives to the hearing if </w:t>
      </w:r>
      <w:r w:rsidR="00E63507" w:rsidRPr="00E63507">
        <w:rPr>
          <w:rFonts w:ascii="Arial" w:hAnsi="Arial" w:cs="Arial"/>
          <w:sz w:val="20"/>
          <w:szCs w:val="20"/>
        </w:rPr>
        <w:t>state</w:t>
      </w:r>
      <w:r w:rsidR="005270A6">
        <w:rPr>
          <w:rFonts w:ascii="Arial" w:hAnsi="Arial" w:cs="Arial"/>
          <w:sz w:val="20"/>
          <w:szCs w:val="20"/>
        </w:rPr>
        <w:t>d</w:t>
      </w:r>
      <w:r w:rsidR="00E63507" w:rsidRPr="00E63507">
        <w:rPr>
          <w:rFonts w:ascii="Arial" w:hAnsi="Arial" w:cs="Arial"/>
          <w:sz w:val="20"/>
          <w:szCs w:val="20"/>
        </w:rPr>
        <w:t xml:space="preserve"> </w:t>
      </w:r>
      <w:r w:rsidR="005270A6">
        <w:rPr>
          <w:rFonts w:ascii="Arial" w:hAnsi="Arial" w:cs="Arial"/>
          <w:sz w:val="20"/>
          <w:szCs w:val="20"/>
        </w:rPr>
        <w:t xml:space="preserve">within the </w:t>
      </w:r>
      <w:r w:rsidR="00E63507" w:rsidRPr="00E63507">
        <w:rPr>
          <w:rFonts w:ascii="Arial" w:hAnsi="Arial" w:cs="Arial"/>
          <w:sz w:val="20"/>
          <w:szCs w:val="20"/>
        </w:rPr>
        <w:t xml:space="preserve">written appeal.  </w:t>
      </w:r>
      <w:r w:rsidR="005270A6">
        <w:rPr>
          <w:rFonts w:ascii="Arial" w:hAnsi="Arial" w:cs="Arial"/>
          <w:sz w:val="20"/>
          <w:szCs w:val="20"/>
        </w:rPr>
        <w:t>The</w:t>
      </w:r>
      <w:r w:rsidR="00E63507" w:rsidRPr="00E63507">
        <w:rPr>
          <w:rFonts w:ascii="Arial" w:hAnsi="Arial" w:cs="Arial"/>
          <w:sz w:val="20"/>
          <w:szCs w:val="20"/>
        </w:rPr>
        <w:t xml:space="preserve"> application file</w:t>
      </w:r>
      <w:r w:rsidR="005270A6">
        <w:rPr>
          <w:rFonts w:ascii="Arial" w:hAnsi="Arial" w:cs="Arial"/>
          <w:sz w:val="20"/>
          <w:szCs w:val="20"/>
        </w:rPr>
        <w:t xml:space="preserve"> can be reviewed</w:t>
      </w:r>
      <w:r w:rsidR="00E63507" w:rsidRPr="00E63507">
        <w:rPr>
          <w:rFonts w:ascii="Arial" w:hAnsi="Arial" w:cs="Arial"/>
          <w:sz w:val="20"/>
          <w:szCs w:val="20"/>
        </w:rPr>
        <w:t>, upon request, at a mutually convenient time before or during the hearing.</w:t>
      </w:r>
    </w:p>
    <w:p w14:paraId="4ECD4384"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85"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The Fair Housing Act prohibits discrimination in the sale, rental, or financing of housing on the basis of race, color, religion, sex, disability, familial status, or national origin.   </w:t>
      </w:r>
    </w:p>
    <w:p w14:paraId="4ECD4386"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87"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Federal law also prohibits discrimination on the basis of age. Section 8 applicants may file any complaints of discrimination to the U.S. Department of Housing and Urban Development, Assistant Secretary for Fair Housing and Equal Opportunity, Washington, D.C. 20410.</w:t>
      </w:r>
    </w:p>
    <w:p w14:paraId="4ECD4388"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89" w14:textId="77777777" w:rsidR="00E63507" w:rsidRPr="00E63507" w:rsidRDefault="00B53E29"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E63507" w:rsidRPr="00E63507">
        <w:rPr>
          <w:rFonts w:ascii="Arial" w:hAnsi="Arial" w:cs="Arial"/>
          <w:sz w:val="20"/>
          <w:szCs w:val="20"/>
        </w:rPr>
        <w:t xml:space="preserve">Once the hearing has taken place the Appeals decision will be emailed to the manager and </w:t>
      </w:r>
      <w:r w:rsidR="005270A6">
        <w:rPr>
          <w:rFonts w:ascii="Arial" w:hAnsi="Arial" w:cs="Arial"/>
          <w:sz w:val="20"/>
          <w:szCs w:val="20"/>
        </w:rPr>
        <w:t>a</w:t>
      </w:r>
      <w:r w:rsidR="00E63507" w:rsidRPr="00E63507">
        <w:rPr>
          <w:rFonts w:ascii="Arial" w:hAnsi="Arial" w:cs="Arial"/>
          <w:sz w:val="20"/>
          <w:szCs w:val="20"/>
        </w:rPr>
        <w:t xml:space="preserve"> formal letter to the applicant/</w:t>
      </w:r>
      <w:r w:rsidR="009B16AB">
        <w:rPr>
          <w:rFonts w:ascii="Arial" w:hAnsi="Arial" w:cs="Arial"/>
          <w:sz w:val="20"/>
          <w:szCs w:val="20"/>
        </w:rPr>
        <w:t>tenant</w:t>
      </w:r>
      <w:r w:rsidR="00E63507" w:rsidRPr="00E63507">
        <w:rPr>
          <w:rFonts w:ascii="Arial" w:hAnsi="Arial" w:cs="Arial"/>
          <w:sz w:val="20"/>
          <w:szCs w:val="20"/>
        </w:rPr>
        <w:t xml:space="preserve"> </w:t>
      </w:r>
      <w:r w:rsidR="005270A6">
        <w:rPr>
          <w:rFonts w:ascii="Arial" w:hAnsi="Arial" w:cs="Arial"/>
          <w:sz w:val="20"/>
          <w:szCs w:val="20"/>
        </w:rPr>
        <w:t>will be mailed containing the decision</w:t>
      </w:r>
      <w:r w:rsidR="00E63507" w:rsidRPr="00E63507">
        <w:rPr>
          <w:rFonts w:ascii="Arial" w:hAnsi="Arial" w:cs="Arial"/>
          <w:sz w:val="20"/>
          <w:szCs w:val="20"/>
        </w:rPr>
        <w:t xml:space="preserve"> of</w:t>
      </w:r>
      <w:r w:rsidR="005270A6">
        <w:rPr>
          <w:rFonts w:ascii="Arial" w:hAnsi="Arial" w:cs="Arial"/>
          <w:sz w:val="20"/>
          <w:szCs w:val="20"/>
        </w:rPr>
        <w:t xml:space="preserve"> the Appeals Committee.</w:t>
      </w:r>
    </w:p>
    <w:p w14:paraId="4ECD438A" w14:textId="77777777" w:rsidR="00E63507" w:rsidRPr="00E63507" w:rsidRDefault="00E63507" w:rsidP="00E63507">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8B"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For reasonable accommodations the applicant must have a verifiable disability (mental or physical impairment that substantially limits one or more major life activities) as defined by HUD as applicable to the property's program type.</w:t>
      </w:r>
    </w:p>
    <w:p w14:paraId="4ECD438C"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8D"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009B16AB">
        <w:rPr>
          <w:rFonts w:ascii="Arial" w:hAnsi="Arial" w:cs="Arial"/>
          <w:sz w:val="20"/>
          <w:szCs w:val="20"/>
        </w:rPr>
        <w:t>Also</w:t>
      </w:r>
      <w:r w:rsidRPr="00B53E29">
        <w:rPr>
          <w:rFonts w:ascii="Arial" w:hAnsi="Arial" w:cs="Arial"/>
          <w:sz w:val="20"/>
          <w:szCs w:val="20"/>
        </w:rPr>
        <w:t xml:space="preserve"> the disability must have a direct correlation to the accommodation being requested by the applicant.  And, the applicant must request a reasonable accommodation and provide verification of his/her disability and his/her need for the accommodation. </w:t>
      </w:r>
      <w:r w:rsidR="009B16AB">
        <w:rPr>
          <w:rFonts w:ascii="Arial" w:hAnsi="Arial" w:cs="Arial"/>
          <w:sz w:val="20"/>
          <w:szCs w:val="20"/>
        </w:rPr>
        <w:t>Note</w:t>
      </w:r>
      <w:r w:rsidRPr="00B53E29">
        <w:rPr>
          <w:rFonts w:ascii="Arial" w:hAnsi="Arial" w:cs="Arial"/>
          <w:sz w:val="20"/>
          <w:szCs w:val="20"/>
        </w:rPr>
        <w:t xml:space="preserve">, for the accommodation to be </w:t>
      </w:r>
      <w:r w:rsidR="009B16AB">
        <w:rPr>
          <w:rFonts w:ascii="Arial" w:hAnsi="Arial" w:cs="Arial"/>
          <w:sz w:val="20"/>
          <w:szCs w:val="20"/>
        </w:rPr>
        <w:t xml:space="preserve">considered </w:t>
      </w:r>
      <w:r w:rsidRPr="00B53E29">
        <w:rPr>
          <w:rFonts w:ascii="Arial" w:hAnsi="Arial" w:cs="Arial"/>
          <w:sz w:val="20"/>
          <w:szCs w:val="20"/>
        </w:rPr>
        <w:t>reasonable it cannot result in a financial or administrative burden to the property.</w:t>
      </w:r>
    </w:p>
    <w:p w14:paraId="4ECD438E"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8F"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In some situations, even with reasonable accommodations, applicants with disabilities cannot meet essential program requirements.  In these situations the applicant is not eligible and the applicant will be rejected.  Examples of such situations include cases where the applicant's behavior or performance in past housing caused a direct threat to the health or safety of persons or property; past history or other information that shows the applicant’s inability to comply with the terms of the property’s lease; or an objective determination that the applicant would require services from </w:t>
      </w:r>
      <w:r w:rsidR="00053E80">
        <w:rPr>
          <w:rFonts w:ascii="Arial" w:hAnsi="Arial" w:cs="Arial"/>
          <w:sz w:val="20"/>
          <w:szCs w:val="20"/>
        </w:rPr>
        <w:t>Management</w:t>
      </w:r>
      <w:r w:rsidRPr="00B53E29">
        <w:rPr>
          <w:rFonts w:ascii="Arial" w:hAnsi="Arial" w:cs="Arial"/>
          <w:sz w:val="20"/>
          <w:szCs w:val="20"/>
        </w:rPr>
        <w:t xml:space="preserve"> that represent an alteration in the fundamental nature of the property’s program.</w:t>
      </w:r>
    </w:p>
    <w:p w14:paraId="4ECD4390" w14:textId="77777777" w:rsid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91" w14:textId="77777777" w:rsidR="008D3CF1" w:rsidRPr="00B53E29" w:rsidRDefault="008D3CF1"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9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an applicant</w:t>
      </w:r>
      <w:r w:rsidR="009B16AB">
        <w:rPr>
          <w:rFonts w:ascii="Arial" w:hAnsi="Arial" w:cs="Arial"/>
          <w:sz w:val="20"/>
          <w:szCs w:val="20"/>
        </w:rPr>
        <w:t xml:space="preserve"> or tenant</w:t>
      </w:r>
      <w:r w:rsidRPr="00B53E29">
        <w:rPr>
          <w:rFonts w:ascii="Arial" w:hAnsi="Arial" w:cs="Arial"/>
          <w:sz w:val="20"/>
          <w:szCs w:val="20"/>
        </w:rPr>
        <w:t xml:space="preserve"> makes a request, </w:t>
      </w:r>
      <w:r w:rsidR="00053E80">
        <w:rPr>
          <w:rFonts w:ascii="Arial" w:hAnsi="Arial" w:cs="Arial"/>
          <w:sz w:val="20"/>
          <w:szCs w:val="20"/>
        </w:rPr>
        <w:t>Management</w:t>
      </w:r>
      <w:r w:rsidRPr="00B53E29">
        <w:rPr>
          <w:rFonts w:ascii="Arial" w:hAnsi="Arial" w:cs="Arial"/>
          <w:sz w:val="20"/>
          <w:szCs w:val="20"/>
        </w:rPr>
        <w:t xml:space="preserve"> will provide a reasonable </w:t>
      </w:r>
      <w:r w:rsidRPr="00B53E29">
        <w:rPr>
          <w:rFonts w:ascii="Arial" w:hAnsi="Arial" w:cs="Arial"/>
          <w:sz w:val="20"/>
          <w:szCs w:val="20"/>
        </w:rPr>
        <w:lastRenderedPageBreak/>
        <w:t>accommodation if the applicant</w:t>
      </w:r>
      <w:r w:rsidR="00053E80">
        <w:rPr>
          <w:rFonts w:ascii="Arial" w:hAnsi="Arial" w:cs="Arial"/>
          <w:sz w:val="20"/>
          <w:szCs w:val="20"/>
        </w:rPr>
        <w:t xml:space="preserve"> or tenant</w:t>
      </w:r>
      <w:r w:rsidRPr="00B53E29">
        <w:rPr>
          <w:rFonts w:ascii="Arial" w:hAnsi="Arial" w:cs="Arial"/>
          <w:sz w:val="20"/>
          <w:szCs w:val="20"/>
        </w:rPr>
        <w:t xml:space="preserve"> has a verifiable disability that is directly related to the request and providing the reasonable accommodation will not result in a financial or administrative burden to </w:t>
      </w:r>
      <w:r w:rsidR="00053E80">
        <w:rPr>
          <w:rFonts w:ascii="Arial" w:hAnsi="Arial" w:cs="Arial"/>
          <w:sz w:val="20"/>
          <w:szCs w:val="20"/>
        </w:rPr>
        <w:t>Management</w:t>
      </w:r>
      <w:r w:rsidRPr="00B53E29">
        <w:rPr>
          <w:rFonts w:ascii="Arial" w:hAnsi="Arial" w:cs="Arial"/>
          <w:sz w:val="20"/>
          <w:szCs w:val="20"/>
        </w:rPr>
        <w:t xml:space="preserve"> or to the owner.</w:t>
      </w:r>
    </w:p>
    <w:p w14:paraId="4ECD439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9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Reasonable accommodations may include changes in the method of administering policies, procedures, or services.</w:t>
      </w:r>
    </w:p>
    <w:p w14:paraId="4ECD439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96"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In providing reasonable accommodations for, or performing structural modifications for otherwise qualified individuals with disabilities, the property are not required to:</w:t>
      </w:r>
    </w:p>
    <w:p w14:paraId="4ECD4397"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98"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Make structural alterations that require the removal or altering of a load-bearing structure</w:t>
      </w:r>
    </w:p>
    <w:p w14:paraId="4ECD4399"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9A"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Provide support services that are not already part of its housing programs</w:t>
      </w:r>
    </w:p>
    <w:p w14:paraId="4ECD439B"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9C" w14:textId="77777777" w:rsidR="00B53E29" w:rsidRDefault="00B53E29" w:rsidP="00692363">
      <w:pPr>
        <w:pStyle w:val="ListParagraph"/>
        <w:widowControl w:val="0"/>
        <w:numPr>
          <w:ilvl w:val="3"/>
          <w:numId w:val="47"/>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 fundamental alteration in the nature of the program or service</w:t>
      </w:r>
    </w:p>
    <w:p w14:paraId="4ECD439D" w14:textId="77777777" w:rsidR="00457311" w:rsidRPr="00B53E29"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39E" w14:textId="77777777" w:rsidR="00B53E29" w:rsidRDefault="00B53E29" w:rsidP="00692363">
      <w:pPr>
        <w:pStyle w:val="ListParagraph"/>
        <w:widowControl w:val="0"/>
        <w:numPr>
          <w:ilvl w:val="0"/>
          <w:numId w:val="48"/>
        </w:numPr>
        <w:autoSpaceDE w:val="0"/>
        <w:autoSpaceDN w:val="0"/>
        <w:adjustRightInd w:val="0"/>
        <w:spacing w:before="6" w:after="0" w:line="220" w:lineRule="exact"/>
        <w:ind w:left="2700" w:hanging="540"/>
        <w:rPr>
          <w:rFonts w:ascii="Arial" w:hAnsi="Arial" w:cs="Arial"/>
          <w:sz w:val="20"/>
          <w:szCs w:val="20"/>
        </w:rPr>
      </w:pPr>
      <w:r w:rsidRPr="00B53E29">
        <w:rPr>
          <w:rFonts w:ascii="Arial" w:hAnsi="Arial" w:cs="Arial"/>
          <w:sz w:val="20"/>
          <w:szCs w:val="20"/>
        </w:rPr>
        <w:t>Take any action that would result in an undue financial and administrative burden on the property, including structural as defined in the Uniform Federal Accessibility Standards (UFAS).</w:t>
      </w:r>
    </w:p>
    <w:p w14:paraId="4ECD439F"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4ECD43A0" w14:textId="77777777" w:rsidR="00560905" w:rsidRPr="00560905" w:rsidRDefault="00560905" w:rsidP="00560905">
      <w:pPr>
        <w:widowControl w:val="0"/>
        <w:tabs>
          <w:tab w:val="left" w:pos="1080"/>
        </w:tabs>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 xml:space="preserve">If a reasonable accommodation request is submitted, the unit must be held until the request determination is finalized and communicated in writing to the applicant. In the event of a denial of a request for reasonable accommodation, the applicant must be afforded </w:t>
      </w:r>
      <w:r w:rsidR="00486321">
        <w:rPr>
          <w:rFonts w:ascii="Arial" w:hAnsi="Arial" w:cs="Arial"/>
          <w:sz w:val="20"/>
          <w:szCs w:val="20"/>
        </w:rPr>
        <w:t>8</w:t>
      </w:r>
      <w:r>
        <w:rPr>
          <w:rFonts w:ascii="Arial" w:hAnsi="Arial" w:cs="Arial"/>
          <w:sz w:val="20"/>
          <w:szCs w:val="20"/>
        </w:rPr>
        <w:t xml:space="preserve"> business days to challenge the decision before the unit can be rented to another qualified applicant. </w:t>
      </w:r>
    </w:p>
    <w:p w14:paraId="4ECD43A1"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A2"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If the site is unable to make a reasonable accommodation due to a resulting financial burden, the applicant</w:t>
      </w:r>
      <w:r w:rsidR="00053E80">
        <w:rPr>
          <w:rFonts w:ascii="Arial" w:hAnsi="Arial" w:cs="Arial"/>
          <w:sz w:val="20"/>
          <w:szCs w:val="20"/>
        </w:rPr>
        <w:t xml:space="preserve"> or tenant</w:t>
      </w:r>
      <w:r w:rsidRPr="00B53E29">
        <w:rPr>
          <w:rFonts w:ascii="Arial" w:hAnsi="Arial" w:cs="Arial"/>
          <w:sz w:val="20"/>
          <w:szCs w:val="20"/>
        </w:rPr>
        <w:t xml:space="preserve"> may, at his/her own expense, make the</w:t>
      </w:r>
      <w:r w:rsidR="00053E80">
        <w:rPr>
          <w:rFonts w:ascii="Arial" w:hAnsi="Arial" w:cs="Arial"/>
          <w:sz w:val="20"/>
          <w:szCs w:val="20"/>
        </w:rPr>
        <w:t xml:space="preserve"> accommodation after written approval by Management</w:t>
      </w:r>
      <w:r w:rsidRPr="00B53E29">
        <w:rPr>
          <w:rFonts w:ascii="Arial" w:hAnsi="Arial" w:cs="Arial"/>
          <w:sz w:val="20"/>
          <w:szCs w:val="20"/>
        </w:rPr>
        <w:t xml:space="preserve">.  </w:t>
      </w:r>
      <w:r w:rsidR="00053E80">
        <w:rPr>
          <w:rFonts w:ascii="Arial" w:hAnsi="Arial" w:cs="Arial"/>
          <w:sz w:val="20"/>
          <w:szCs w:val="20"/>
        </w:rPr>
        <w:t>Management</w:t>
      </w:r>
      <w:r w:rsidRPr="00B53E29">
        <w:rPr>
          <w:rFonts w:ascii="Arial" w:hAnsi="Arial" w:cs="Arial"/>
          <w:sz w:val="20"/>
          <w:szCs w:val="20"/>
        </w:rPr>
        <w:t xml:space="preserve"> may require that the tenant remove the accommodation (or have it removed) upon vacating the unit.</w:t>
      </w:r>
    </w:p>
    <w:p w14:paraId="4ECD43A3"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A4"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Live-In Aides are considered to be a reasonable accommodation. Property </w:t>
      </w:r>
      <w:r w:rsidR="00053E80">
        <w:rPr>
          <w:rFonts w:ascii="Arial" w:hAnsi="Arial" w:cs="Arial"/>
          <w:sz w:val="20"/>
          <w:szCs w:val="20"/>
        </w:rPr>
        <w:t>Management</w:t>
      </w:r>
      <w:r w:rsidRPr="00B53E29">
        <w:rPr>
          <w:rFonts w:ascii="Arial" w:hAnsi="Arial" w:cs="Arial"/>
          <w:sz w:val="20"/>
          <w:szCs w:val="20"/>
        </w:rPr>
        <w:t xml:space="preserve"> must obtain verification that the Live-In Aide is needed to provide necessary supportive services essential to the care and well-being of the individual, and that there is a disability-related need for the Live-In Aide. This verification will be obtained from the individual's physician, medical practitioner or health care provider.</w:t>
      </w:r>
    </w:p>
    <w:p w14:paraId="4ECD43A5" w14:textId="77777777" w:rsidR="00B53E29" w:rsidRPr="00B53E29" w:rsidRDefault="00B53E29" w:rsidP="00B53E29">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A6" w14:textId="77777777" w:rsidR="00C24F2F" w:rsidRDefault="00B53E29"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r>
        <w:rPr>
          <w:rFonts w:ascii="Arial" w:hAnsi="Arial" w:cs="Arial"/>
          <w:sz w:val="20"/>
          <w:szCs w:val="20"/>
        </w:rPr>
        <w:tab/>
      </w:r>
      <w:r w:rsidRPr="00B53E29">
        <w:rPr>
          <w:rFonts w:ascii="Arial" w:hAnsi="Arial" w:cs="Arial"/>
          <w:sz w:val="20"/>
          <w:szCs w:val="20"/>
        </w:rPr>
        <w:t xml:space="preserve">The Live-In Aide cannot </w:t>
      </w:r>
      <w:r w:rsidR="00053E80">
        <w:rPr>
          <w:rFonts w:ascii="Arial" w:hAnsi="Arial" w:cs="Arial"/>
          <w:sz w:val="20"/>
          <w:szCs w:val="20"/>
        </w:rPr>
        <w:t>remain</w:t>
      </w:r>
      <w:r w:rsidRPr="00B53E29">
        <w:rPr>
          <w:rFonts w:ascii="Arial" w:hAnsi="Arial" w:cs="Arial"/>
          <w:sz w:val="20"/>
          <w:szCs w:val="20"/>
        </w:rPr>
        <w:t xml:space="preserve"> in the unit as a remaining family member, once the tenant who needs the </w:t>
      </w:r>
      <w:r w:rsidR="00053E80">
        <w:rPr>
          <w:rFonts w:ascii="Arial" w:hAnsi="Arial" w:cs="Arial"/>
          <w:sz w:val="20"/>
          <w:szCs w:val="20"/>
        </w:rPr>
        <w:t>services leaves the unit or becomes deceased</w:t>
      </w:r>
      <w:r w:rsidRPr="00B53E29">
        <w:rPr>
          <w:rFonts w:ascii="Arial" w:hAnsi="Arial" w:cs="Arial"/>
          <w:sz w:val="20"/>
          <w:szCs w:val="20"/>
        </w:rPr>
        <w:t>.  Live-In Aides who violate any of the property's House Rules will be subject to eviction. Live-In Aides must meet the same screening criteria as other applicant</w:t>
      </w:r>
      <w:r w:rsidR="00053E80">
        <w:rPr>
          <w:rFonts w:ascii="Arial" w:hAnsi="Arial" w:cs="Arial"/>
          <w:sz w:val="20"/>
          <w:szCs w:val="20"/>
        </w:rPr>
        <w:t>s</w:t>
      </w:r>
      <w:r w:rsidRPr="00B53E29">
        <w:rPr>
          <w:rFonts w:ascii="Arial" w:hAnsi="Arial" w:cs="Arial"/>
          <w:sz w:val="20"/>
          <w:szCs w:val="20"/>
        </w:rPr>
        <w:t>, with the exception of credit checks</w:t>
      </w:r>
      <w:r w:rsidR="00053E80">
        <w:rPr>
          <w:rFonts w:ascii="Arial" w:hAnsi="Arial" w:cs="Arial"/>
          <w:sz w:val="20"/>
          <w:szCs w:val="20"/>
        </w:rPr>
        <w:t xml:space="preserve"> and income verifications</w:t>
      </w:r>
      <w:r w:rsidRPr="00B53E29">
        <w:rPr>
          <w:rFonts w:ascii="Arial" w:hAnsi="Arial" w:cs="Arial"/>
          <w:sz w:val="20"/>
          <w:szCs w:val="20"/>
        </w:rPr>
        <w:t>.</w:t>
      </w:r>
    </w:p>
    <w:p w14:paraId="4ECD43A7" w14:textId="77777777" w:rsidR="004B0F07" w:rsidRDefault="004B0F07"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A8" w14:textId="77777777" w:rsidR="00C24F2F" w:rsidRDefault="00C24F2F"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A9" w14:textId="77777777" w:rsidR="00560905" w:rsidRDefault="00560905" w:rsidP="00C24F2F">
      <w:pPr>
        <w:pStyle w:val="ListParagraph"/>
        <w:widowControl w:val="0"/>
        <w:autoSpaceDE w:val="0"/>
        <w:autoSpaceDN w:val="0"/>
        <w:adjustRightInd w:val="0"/>
        <w:spacing w:before="6" w:after="0" w:line="220" w:lineRule="exact"/>
        <w:ind w:left="1080" w:hanging="360"/>
        <w:rPr>
          <w:rFonts w:ascii="Arial" w:hAnsi="Arial" w:cs="Arial"/>
          <w:sz w:val="20"/>
          <w:szCs w:val="20"/>
        </w:rPr>
      </w:pPr>
    </w:p>
    <w:p w14:paraId="4ECD43AA" w14:textId="77777777" w:rsidR="00C24F2F" w:rsidRDefault="00C24F2F"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C24F2F">
        <w:rPr>
          <w:rFonts w:ascii="Arial" w:hAnsi="Arial" w:cs="Arial"/>
          <w:b/>
          <w:sz w:val="20"/>
          <w:szCs w:val="20"/>
          <w:u w:val="single"/>
        </w:rPr>
        <w:t>Unit Transfers</w:t>
      </w:r>
    </w:p>
    <w:p w14:paraId="4ECD43AB" w14:textId="77777777" w:rsidR="00C24F2F" w:rsidRDefault="00C24F2F" w:rsidP="00C24F2F">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AC" w14:textId="77777777" w:rsidR="00A26526" w:rsidRDefault="00C24F2F" w:rsidP="00692363">
      <w:pPr>
        <w:pStyle w:val="ListParagraph"/>
        <w:widowControl w:val="0"/>
        <w:numPr>
          <w:ilvl w:val="0"/>
          <w:numId w:val="13"/>
        </w:numPr>
        <w:autoSpaceDE w:val="0"/>
        <w:autoSpaceDN w:val="0"/>
        <w:adjustRightInd w:val="0"/>
        <w:spacing w:before="6" w:after="0" w:line="220" w:lineRule="exact"/>
        <w:ind w:left="1080" w:hanging="90"/>
        <w:rPr>
          <w:rFonts w:ascii="Arial" w:hAnsi="Arial" w:cs="Arial"/>
          <w:sz w:val="20"/>
          <w:szCs w:val="20"/>
        </w:rPr>
      </w:pPr>
      <w:r w:rsidRPr="00C24F2F">
        <w:rPr>
          <w:rFonts w:ascii="Arial" w:hAnsi="Arial" w:cs="Arial"/>
          <w:sz w:val="20"/>
          <w:szCs w:val="20"/>
        </w:rPr>
        <w:t>Unit Transfers will be all</w:t>
      </w:r>
      <w:r w:rsidR="00A26526">
        <w:rPr>
          <w:rFonts w:ascii="Arial" w:hAnsi="Arial" w:cs="Arial"/>
          <w:sz w:val="20"/>
          <w:szCs w:val="20"/>
        </w:rPr>
        <w:t>owed for the following reasons:</w:t>
      </w:r>
    </w:p>
    <w:p w14:paraId="4ECD43AD" w14:textId="77777777" w:rsidR="00455ECA" w:rsidRDefault="00455ECA" w:rsidP="00692363">
      <w:pPr>
        <w:pStyle w:val="ListParagraph"/>
        <w:widowControl w:val="0"/>
        <w:numPr>
          <w:ilvl w:val="0"/>
          <w:numId w:val="12"/>
        </w:numPr>
        <w:tabs>
          <w:tab w:val="left" w:pos="1080"/>
        </w:tabs>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Family Size</w:t>
      </w:r>
    </w:p>
    <w:p w14:paraId="4ECD43AE" w14:textId="77777777" w:rsidR="00457311" w:rsidRPr="00455ECA" w:rsidRDefault="00457311" w:rsidP="00457311">
      <w:pPr>
        <w:pStyle w:val="ListParagraph"/>
        <w:widowControl w:val="0"/>
        <w:tabs>
          <w:tab w:val="left" w:pos="1080"/>
        </w:tabs>
        <w:autoSpaceDE w:val="0"/>
        <w:autoSpaceDN w:val="0"/>
        <w:adjustRightInd w:val="0"/>
        <w:spacing w:before="6" w:after="0" w:line="220" w:lineRule="exact"/>
        <w:ind w:left="1800"/>
        <w:rPr>
          <w:rFonts w:ascii="Arial" w:hAnsi="Arial" w:cs="Arial"/>
          <w:sz w:val="20"/>
          <w:szCs w:val="20"/>
        </w:rPr>
      </w:pPr>
    </w:p>
    <w:p w14:paraId="4ECD43AF" w14:textId="77777777" w:rsidR="00455ECA"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t>Change in Family Composition</w:t>
      </w:r>
    </w:p>
    <w:p w14:paraId="4ECD43B0"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ECD43B1" w14:textId="77777777" w:rsidR="00C24F2F" w:rsidRDefault="00C24F2F"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C24F2F">
        <w:rPr>
          <w:rFonts w:ascii="Arial" w:hAnsi="Arial" w:cs="Arial"/>
          <w:sz w:val="20"/>
          <w:szCs w:val="20"/>
        </w:rPr>
        <w:lastRenderedPageBreak/>
        <w:t>Medical Reasons</w:t>
      </w:r>
    </w:p>
    <w:p w14:paraId="4ECD43B2"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ECD43B3"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Accessible Unit</w:t>
      </w:r>
    </w:p>
    <w:p w14:paraId="4ECD43B4"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ECD43B5" w14:textId="77777777" w:rsid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Need for Reasonable Accommodation</w:t>
      </w:r>
    </w:p>
    <w:p w14:paraId="4ECD43B6" w14:textId="77777777" w:rsidR="00457311" w:rsidRDefault="00457311" w:rsidP="00457311">
      <w:pPr>
        <w:pStyle w:val="ListParagraph"/>
        <w:widowControl w:val="0"/>
        <w:autoSpaceDE w:val="0"/>
        <w:autoSpaceDN w:val="0"/>
        <w:adjustRightInd w:val="0"/>
        <w:spacing w:before="6" w:after="0" w:line="220" w:lineRule="exact"/>
        <w:ind w:left="1800"/>
        <w:rPr>
          <w:rFonts w:ascii="Arial" w:hAnsi="Arial" w:cs="Arial"/>
          <w:sz w:val="20"/>
          <w:szCs w:val="20"/>
        </w:rPr>
      </w:pPr>
    </w:p>
    <w:p w14:paraId="4ECD43B7" w14:textId="77777777" w:rsidR="00C24F2F" w:rsidRPr="00455ECA" w:rsidRDefault="00455ECA" w:rsidP="00692363">
      <w:pPr>
        <w:pStyle w:val="ListParagraph"/>
        <w:widowControl w:val="0"/>
        <w:numPr>
          <w:ilvl w:val="0"/>
          <w:numId w:val="12"/>
        </w:numPr>
        <w:autoSpaceDE w:val="0"/>
        <w:autoSpaceDN w:val="0"/>
        <w:adjustRightInd w:val="0"/>
        <w:spacing w:before="6" w:after="0" w:line="220" w:lineRule="exact"/>
        <w:ind w:left="1440" w:firstLine="360"/>
        <w:rPr>
          <w:rFonts w:ascii="Arial" w:hAnsi="Arial" w:cs="Arial"/>
          <w:sz w:val="20"/>
          <w:szCs w:val="20"/>
        </w:rPr>
      </w:pPr>
      <w:r w:rsidRPr="00455ECA">
        <w:rPr>
          <w:rFonts w:ascii="Arial" w:hAnsi="Arial" w:cs="Arial"/>
          <w:sz w:val="20"/>
          <w:szCs w:val="20"/>
        </w:rPr>
        <w:t xml:space="preserve">Households residing in an accessible unit that do not need the accessibility </w:t>
      </w:r>
      <w:r w:rsidR="004B0F07">
        <w:rPr>
          <w:rFonts w:ascii="Arial" w:hAnsi="Arial" w:cs="Arial"/>
          <w:sz w:val="20"/>
          <w:szCs w:val="20"/>
        </w:rPr>
        <w:tab/>
      </w:r>
      <w:r w:rsidRPr="00455ECA">
        <w:rPr>
          <w:rFonts w:ascii="Arial" w:hAnsi="Arial" w:cs="Arial"/>
          <w:sz w:val="20"/>
          <w:szCs w:val="20"/>
        </w:rPr>
        <w:t>features</w:t>
      </w:r>
    </w:p>
    <w:p w14:paraId="4ECD43B8"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ECD43B9" w14:textId="77777777" w:rsidR="00C24F2F" w:rsidRPr="004B0F07"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 xml:space="preserve">Anyone with a Reasonable Accommodation will be selected before anyone on the waiting list for the appropriate size and type of unit. </w:t>
      </w:r>
    </w:p>
    <w:p w14:paraId="4ECD43BA" w14:textId="77777777" w:rsidR="00C24F2F" w:rsidRPr="00C24F2F" w:rsidRDefault="00C24F2F" w:rsidP="00C24F2F">
      <w:pPr>
        <w:pStyle w:val="ListParagraph"/>
        <w:widowControl w:val="0"/>
        <w:autoSpaceDE w:val="0"/>
        <w:autoSpaceDN w:val="0"/>
        <w:adjustRightInd w:val="0"/>
        <w:spacing w:before="6" w:after="0" w:line="220" w:lineRule="exact"/>
        <w:ind w:left="450"/>
        <w:rPr>
          <w:rFonts w:ascii="Arial" w:hAnsi="Arial" w:cs="Arial"/>
          <w:sz w:val="20"/>
          <w:szCs w:val="20"/>
        </w:rPr>
      </w:pPr>
    </w:p>
    <w:p w14:paraId="4ECD43BB" w14:textId="77777777" w:rsidR="00C24F2F" w:rsidRDefault="00C24F2F" w:rsidP="00692363">
      <w:pPr>
        <w:pStyle w:val="ListParagraph"/>
        <w:widowControl w:val="0"/>
        <w:numPr>
          <w:ilvl w:val="3"/>
          <w:numId w:val="8"/>
        </w:numPr>
        <w:autoSpaceDE w:val="0"/>
        <w:autoSpaceDN w:val="0"/>
        <w:adjustRightInd w:val="0"/>
        <w:spacing w:before="6" w:after="0" w:line="220" w:lineRule="exact"/>
        <w:rPr>
          <w:rFonts w:ascii="Arial" w:hAnsi="Arial" w:cs="Arial"/>
          <w:sz w:val="20"/>
          <w:szCs w:val="20"/>
        </w:rPr>
      </w:pPr>
      <w:r w:rsidRPr="00C24F2F">
        <w:rPr>
          <w:rFonts w:ascii="Arial" w:hAnsi="Arial" w:cs="Arial"/>
          <w:sz w:val="20"/>
          <w:szCs w:val="20"/>
        </w:rPr>
        <w:t>Households that are transferring anywhere within the property will be treated as a complete move out, move in, with the exception of Security Deposit and rent, which will be transferred to the new unit. Households will be required to qualify the new unit in order to maintain compliance.</w:t>
      </w:r>
    </w:p>
    <w:p w14:paraId="4ECD43BC" w14:textId="77777777" w:rsidR="004B0F07" w:rsidRPr="004B0F07" w:rsidRDefault="004B0F07" w:rsidP="004B0F07">
      <w:pPr>
        <w:pStyle w:val="ListParagraph"/>
        <w:rPr>
          <w:rFonts w:ascii="Arial" w:hAnsi="Arial" w:cs="Arial"/>
          <w:sz w:val="20"/>
          <w:szCs w:val="20"/>
        </w:rPr>
      </w:pPr>
    </w:p>
    <w:p w14:paraId="4ECD43BD" w14:textId="77777777" w:rsidR="004B0F07" w:rsidRPr="00C24F2F" w:rsidRDefault="004B0F07" w:rsidP="004B0F07">
      <w:pPr>
        <w:pStyle w:val="ListParagraph"/>
        <w:widowControl w:val="0"/>
        <w:autoSpaceDE w:val="0"/>
        <w:autoSpaceDN w:val="0"/>
        <w:adjustRightInd w:val="0"/>
        <w:spacing w:before="6" w:after="0" w:line="220" w:lineRule="exact"/>
        <w:ind w:left="3600"/>
        <w:rPr>
          <w:rFonts w:ascii="Arial" w:hAnsi="Arial" w:cs="Arial"/>
          <w:sz w:val="20"/>
          <w:szCs w:val="20"/>
        </w:rPr>
      </w:pPr>
    </w:p>
    <w:p w14:paraId="4ECD43BE" w14:textId="77777777" w:rsidR="00B53E29" w:rsidRDefault="006E4C4B" w:rsidP="006E4C4B">
      <w:pPr>
        <w:widowControl w:val="0"/>
        <w:autoSpaceDE w:val="0"/>
        <w:autoSpaceDN w:val="0"/>
        <w:adjustRightInd w:val="0"/>
        <w:spacing w:before="6" w:after="0" w:line="220" w:lineRule="exact"/>
        <w:ind w:left="1080"/>
        <w:rPr>
          <w:rFonts w:ascii="Arial" w:hAnsi="Arial" w:cs="Arial"/>
          <w:sz w:val="20"/>
          <w:szCs w:val="20"/>
        </w:rPr>
      </w:pPr>
      <w:r>
        <w:rPr>
          <w:rFonts w:ascii="Arial" w:hAnsi="Arial" w:cs="Arial"/>
          <w:sz w:val="20"/>
          <w:szCs w:val="20"/>
        </w:rPr>
        <w:t>b.</w:t>
      </w:r>
      <w:r>
        <w:rPr>
          <w:rFonts w:ascii="Arial" w:hAnsi="Arial" w:cs="Arial"/>
          <w:sz w:val="20"/>
          <w:szCs w:val="20"/>
        </w:rPr>
        <w:tab/>
      </w:r>
      <w:r w:rsidR="004B0F07" w:rsidRPr="006E4C4B">
        <w:rPr>
          <w:rFonts w:ascii="Arial" w:hAnsi="Arial" w:cs="Arial"/>
          <w:sz w:val="20"/>
          <w:szCs w:val="20"/>
        </w:rPr>
        <w:t>Transfer and redecorating fees are prohibited.</w:t>
      </w:r>
    </w:p>
    <w:p w14:paraId="4ECD43BF" w14:textId="77777777" w:rsidR="004B0F07" w:rsidRDefault="004B0F07" w:rsidP="004B0F07">
      <w:pPr>
        <w:widowControl w:val="0"/>
        <w:autoSpaceDE w:val="0"/>
        <w:autoSpaceDN w:val="0"/>
        <w:adjustRightInd w:val="0"/>
        <w:spacing w:before="6" w:after="0" w:line="220" w:lineRule="exact"/>
        <w:rPr>
          <w:rFonts w:ascii="Arial" w:hAnsi="Arial" w:cs="Arial"/>
          <w:sz w:val="20"/>
          <w:szCs w:val="20"/>
        </w:rPr>
      </w:pPr>
    </w:p>
    <w:p w14:paraId="4ECD43C0" w14:textId="77777777" w:rsidR="004B0F07" w:rsidRP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Pet</w:t>
      </w:r>
      <w:r w:rsidR="00053E80">
        <w:rPr>
          <w:rFonts w:ascii="Arial" w:hAnsi="Arial" w:cs="Arial"/>
          <w:b/>
          <w:sz w:val="20"/>
          <w:szCs w:val="20"/>
          <w:u w:val="single"/>
        </w:rPr>
        <w:t xml:space="preserve"> and Assisted Animal</w:t>
      </w:r>
      <w:r w:rsidRPr="004B0F07">
        <w:rPr>
          <w:rFonts w:ascii="Arial" w:hAnsi="Arial" w:cs="Arial"/>
          <w:b/>
          <w:sz w:val="20"/>
          <w:szCs w:val="20"/>
          <w:u w:val="single"/>
        </w:rPr>
        <w:t xml:space="preserve"> Policy</w:t>
      </w:r>
    </w:p>
    <w:p w14:paraId="4ECD43C1" w14:textId="77777777" w:rsidR="004B0F07" w:rsidRDefault="004B0F07" w:rsidP="004B0F07">
      <w:pPr>
        <w:pStyle w:val="ListParagraph"/>
        <w:widowControl w:val="0"/>
        <w:autoSpaceDE w:val="0"/>
        <w:autoSpaceDN w:val="0"/>
        <w:adjustRightInd w:val="0"/>
        <w:spacing w:before="6" w:after="0" w:line="220" w:lineRule="exact"/>
        <w:ind w:left="450"/>
        <w:rPr>
          <w:rFonts w:ascii="Arial" w:hAnsi="Arial" w:cs="Arial"/>
          <w:sz w:val="20"/>
          <w:szCs w:val="20"/>
        </w:rPr>
      </w:pPr>
    </w:p>
    <w:p w14:paraId="4ECD43C2" w14:textId="77777777" w:rsidR="00486321" w:rsidRPr="006E4C4B" w:rsidRDefault="00486321" w:rsidP="00486321">
      <w:pPr>
        <w:widowControl w:val="0"/>
        <w:autoSpaceDE w:val="0"/>
        <w:autoSpaceDN w:val="0"/>
        <w:adjustRightInd w:val="0"/>
        <w:spacing w:before="6" w:after="0" w:line="220" w:lineRule="exact"/>
        <w:ind w:left="450"/>
        <w:rPr>
          <w:rFonts w:ascii="Arial" w:hAnsi="Arial" w:cs="Arial"/>
          <w:sz w:val="20"/>
          <w:szCs w:val="20"/>
        </w:rPr>
      </w:pPr>
      <w:r w:rsidRPr="006E4C4B">
        <w:rPr>
          <w:rFonts w:ascii="Arial" w:hAnsi="Arial" w:cs="Arial"/>
          <w:sz w:val="20"/>
          <w:szCs w:val="20"/>
        </w:rPr>
        <w:t>This property does not allow pets. However, assistance animals are permitted upon ap</w:t>
      </w:r>
      <w:r>
        <w:rPr>
          <w:rFonts w:ascii="Arial" w:hAnsi="Arial" w:cs="Arial"/>
          <w:sz w:val="20"/>
          <w:szCs w:val="20"/>
        </w:rPr>
        <w:t>proved reasonable accommodation</w:t>
      </w:r>
      <w:r w:rsidRPr="006E4C4B">
        <w:rPr>
          <w:rFonts w:ascii="Arial" w:hAnsi="Arial" w:cs="Arial"/>
          <w:sz w:val="20"/>
          <w:szCs w:val="20"/>
        </w:rPr>
        <w:t xml:space="preserve"> documentation. </w:t>
      </w:r>
      <w:r>
        <w:rPr>
          <w:rFonts w:ascii="Arial" w:hAnsi="Arial" w:cs="Arial"/>
          <w:sz w:val="20"/>
          <w:szCs w:val="20"/>
        </w:rPr>
        <w:t>Non-Refundable fees will be waived for service or assistance animals.</w:t>
      </w:r>
      <w:r w:rsidRPr="006E4C4B">
        <w:rPr>
          <w:rFonts w:ascii="Arial" w:hAnsi="Arial" w:cs="Arial"/>
          <w:sz w:val="20"/>
          <w:szCs w:val="20"/>
        </w:rPr>
        <w:t xml:space="preserve"> All state and local health, safety and licensing laws</w:t>
      </w:r>
      <w:r>
        <w:rPr>
          <w:rFonts w:ascii="Arial" w:hAnsi="Arial" w:cs="Arial"/>
          <w:sz w:val="20"/>
          <w:szCs w:val="20"/>
        </w:rPr>
        <w:t xml:space="preserve"> will apply.</w:t>
      </w:r>
      <w:r w:rsidRPr="006E4C4B">
        <w:rPr>
          <w:rFonts w:ascii="Arial" w:hAnsi="Arial" w:cs="Arial"/>
          <w:sz w:val="20"/>
          <w:szCs w:val="20"/>
        </w:rPr>
        <w:t xml:space="preserve"> Refer to the </w:t>
      </w:r>
      <w:r>
        <w:rPr>
          <w:rFonts w:ascii="Arial" w:hAnsi="Arial" w:cs="Arial"/>
          <w:sz w:val="20"/>
          <w:szCs w:val="20"/>
        </w:rPr>
        <w:t xml:space="preserve">Assisted Animal </w:t>
      </w:r>
      <w:r w:rsidRPr="006E4C4B">
        <w:rPr>
          <w:rFonts w:ascii="Arial" w:hAnsi="Arial" w:cs="Arial"/>
          <w:sz w:val="20"/>
          <w:szCs w:val="20"/>
        </w:rPr>
        <w:t>House Rules for assistant animal care responsibilities.</w:t>
      </w:r>
    </w:p>
    <w:p w14:paraId="4ECD43C3" w14:textId="77777777" w:rsidR="004B0F07" w:rsidRPr="004B0F07" w:rsidRDefault="004B0F07" w:rsidP="004B0F07">
      <w:pPr>
        <w:widowControl w:val="0"/>
        <w:autoSpaceDE w:val="0"/>
        <w:autoSpaceDN w:val="0"/>
        <w:adjustRightInd w:val="0"/>
        <w:spacing w:before="6" w:after="0" w:line="220" w:lineRule="exact"/>
        <w:rPr>
          <w:rFonts w:ascii="Arial" w:hAnsi="Arial" w:cs="Arial"/>
          <w:b/>
          <w:sz w:val="20"/>
          <w:szCs w:val="20"/>
          <w:u w:val="single"/>
        </w:rPr>
      </w:pPr>
    </w:p>
    <w:p w14:paraId="4ECD43C4"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Smoking Policy</w:t>
      </w:r>
    </w:p>
    <w:p w14:paraId="4ECD43C5"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C6" w14:textId="77777777" w:rsidR="00486321" w:rsidRDefault="00486321" w:rsidP="00486321">
      <w:pPr>
        <w:widowControl w:val="0"/>
        <w:autoSpaceDE w:val="0"/>
        <w:autoSpaceDN w:val="0"/>
        <w:adjustRightInd w:val="0"/>
        <w:spacing w:before="6" w:after="0" w:line="220" w:lineRule="exact"/>
        <w:ind w:left="540"/>
        <w:rPr>
          <w:rFonts w:ascii="Arial" w:hAnsi="Arial" w:cs="Arial"/>
          <w:sz w:val="20"/>
          <w:szCs w:val="20"/>
        </w:rPr>
      </w:pPr>
      <w:r w:rsidRPr="006E4C4B">
        <w:rPr>
          <w:rFonts w:ascii="Arial" w:hAnsi="Arial" w:cs="Arial"/>
          <w:sz w:val="20"/>
          <w:szCs w:val="20"/>
        </w:rPr>
        <w:t xml:space="preserve">This property does not allow smoking in the </w:t>
      </w:r>
      <w:r>
        <w:rPr>
          <w:rFonts w:ascii="Arial" w:hAnsi="Arial" w:cs="Arial"/>
          <w:sz w:val="20"/>
          <w:szCs w:val="20"/>
        </w:rPr>
        <w:t xml:space="preserve">units, patios, balconies, or </w:t>
      </w:r>
      <w:r w:rsidRPr="006E4C4B">
        <w:rPr>
          <w:rFonts w:ascii="Arial" w:hAnsi="Arial" w:cs="Arial"/>
          <w:sz w:val="20"/>
          <w:szCs w:val="20"/>
        </w:rPr>
        <w:t>common areas which includes but is not limited to stairwells, breezeways, laundry rooms, playgrounds and community rooms.</w:t>
      </w:r>
      <w:r>
        <w:rPr>
          <w:rFonts w:ascii="Arial" w:hAnsi="Arial" w:cs="Arial"/>
          <w:sz w:val="20"/>
          <w:szCs w:val="20"/>
        </w:rPr>
        <w:t xml:space="preserve"> Smoking will only be allowed in designated smoking areas only.</w:t>
      </w:r>
    </w:p>
    <w:p w14:paraId="4ECD43C7" w14:textId="77777777" w:rsidR="004B0F07" w:rsidRDefault="004B0F07" w:rsidP="006E4C4B">
      <w:pPr>
        <w:widowControl w:val="0"/>
        <w:autoSpaceDE w:val="0"/>
        <w:autoSpaceDN w:val="0"/>
        <w:adjustRightInd w:val="0"/>
        <w:spacing w:before="6" w:after="0" w:line="220" w:lineRule="exact"/>
        <w:ind w:left="540"/>
        <w:rPr>
          <w:rFonts w:ascii="Arial" w:hAnsi="Arial" w:cs="Arial"/>
          <w:sz w:val="20"/>
          <w:szCs w:val="20"/>
        </w:rPr>
      </w:pPr>
    </w:p>
    <w:p w14:paraId="4ECD43C8" w14:textId="77777777" w:rsidR="00053E80" w:rsidRPr="006E4C4B" w:rsidRDefault="00053E80" w:rsidP="006E4C4B">
      <w:pPr>
        <w:widowControl w:val="0"/>
        <w:autoSpaceDE w:val="0"/>
        <w:autoSpaceDN w:val="0"/>
        <w:adjustRightInd w:val="0"/>
        <w:spacing w:before="6" w:after="0" w:line="220" w:lineRule="exact"/>
        <w:ind w:left="540"/>
        <w:rPr>
          <w:rFonts w:ascii="Arial" w:hAnsi="Arial" w:cs="Arial"/>
          <w:sz w:val="20"/>
          <w:szCs w:val="20"/>
        </w:rPr>
      </w:pPr>
    </w:p>
    <w:p w14:paraId="4ECD43C9" w14:textId="77777777" w:rsidR="004B0F07" w:rsidRDefault="004B0F07" w:rsidP="00692363">
      <w:pPr>
        <w:pStyle w:val="ListParagraph"/>
        <w:widowControl w:val="0"/>
        <w:numPr>
          <w:ilvl w:val="0"/>
          <w:numId w:val="2"/>
        </w:numPr>
        <w:autoSpaceDE w:val="0"/>
        <w:autoSpaceDN w:val="0"/>
        <w:adjustRightInd w:val="0"/>
        <w:spacing w:before="6" w:after="0" w:line="220" w:lineRule="exact"/>
        <w:rPr>
          <w:rFonts w:ascii="Arial" w:hAnsi="Arial" w:cs="Arial"/>
          <w:b/>
          <w:sz w:val="20"/>
          <w:szCs w:val="20"/>
          <w:u w:val="single"/>
        </w:rPr>
      </w:pPr>
      <w:r w:rsidRPr="004B0F07">
        <w:rPr>
          <w:rFonts w:ascii="Arial" w:hAnsi="Arial" w:cs="Arial"/>
          <w:b/>
          <w:sz w:val="20"/>
          <w:szCs w:val="20"/>
          <w:u w:val="single"/>
        </w:rPr>
        <w:t>Mandatory Policies</w:t>
      </w:r>
    </w:p>
    <w:p w14:paraId="4ECD43CA" w14:textId="77777777" w:rsidR="004B0F07" w:rsidRPr="004B0F07" w:rsidRDefault="004B0F07" w:rsidP="004B0F07">
      <w:pPr>
        <w:pStyle w:val="ListParagraph"/>
        <w:widowControl w:val="0"/>
        <w:autoSpaceDE w:val="0"/>
        <w:autoSpaceDN w:val="0"/>
        <w:adjustRightInd w:val="0"/>
        <w:spacing w:before="6" w:after="0" w:line="220" w:lineRule="exact"/>
        <w:ind w:left="450"/>
        <w:rPr>
          <w:rFonts w:ascii="Arial" w:hAnsi="Arial" w:cs="Arial"/>
          <w:b/>
          <w:sz w:val="20"/>
          <w:szCs w:val="20"/>
          <w:u w:val="single"/>
        </w:rPr>
      </w:pPr>
    </w:p>
    <w:p w14:paraId="4ECD43CB" w14:textId="77777777" w:rsidR="004B0F07" w:rsidRDefault="00053E8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Management</w:t>
      </w:r>
      <w:r w:rsidR="004B0F07" w:rsidRPr="004B0F07">
        <w:rPr>
          <w:rFonts w:ascii="Arial" w:hAnsi="Arial" w:cs="Arial"/>
          <w:sz w:val="20"/>
          <w:szCs w:val="20"/>
        </w:rPr>
        <w:t xml:space="preserve"> is not permitted to accept any cash connected with the application procedure, criminal or credit checks and/or apartment designation.</w:t>
      </w:r>
    </w:p>
    <w:p w14:paraId="4ECD43CC" w14:textId="77777777" w:rsidR="004B0F07" w:rsidRDefault="004B0F07" w:rsidP="004B0F07">
      <w:pPr>
        <w:pStyle w:val="ListParagraph"/>
        <w:widowControl w:val="0"/>
        <w:autoSpaceDE w:val="0"/>
        <w:autoSpaceDN w:val="0"/>
        <w:adjustRightInd w:val="0"/>
        <w:spacing w:before="6" w:after="0" w:line="220" w:lineRule="exact"/>
        <w:ind w:left="810"/>
        <w:rPr>
          <w:rFonts w:ascii="Arial" w:hAnsi="Arial" w:cs="Arial"/>
          <w:sz w:val="20"/>
          <w:szCs w:val="20"/>
        </w:rPr>
      </w:pPr>
    </w:p>
    <w:p w14:paraId="4ECD43CD" w14:textId="77777777" w:rsidR="004B0F07" w:rsidRDefault="004B0F07"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B0F07">
        <w:rPr>
          <w:rFonts w:ascii="Arial" w:hAnsi="Arial" w:cs="Arial"/>
          <w:sz w:val="20"/>
          <w:szCs w:val="20"/>
        </w:rPr>
        <w:t>A copy of this Tenant Selection Plan will be provided, at no charge, to any applicant, tenant, or member of the general public at his/her request.  In the event of changes to this Tenant Selection Plan, all tenants and applicants will be notified that the Plan has changed, and that a copy of the revised Plan will be provided, at no charge, upon request.  Tenants will receive a 30-day notice prior to the implementation of new House Rules.</w:t>
      </w:r>
    </w:p>
    <w:p w14:paraId="4ECD43CE" w14:textId="77777777" w:rsidR="004B0F07" w:rsidRPr="004B0F07" w:rsidRDefault="004B0F07" w:rsidP="004B0F07">
      <w:pPr>
        <w:pStyle w:val="ListParagraph"/>
        <w:rPr>
          <w:rFonts w:ascii="Arial" w:hAnsi="Arial" w:cs="Arial"/>
          <w:sz w:val="20"/>
          <w:szCs w:val="20"/>
        </w:rPr>
      </w:pPr>
    </w:p>
    <w:p w14:paraId="4ECD43CF" w14:textId="77777777" w:rsidR="004B0F07"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Remaining Family Members-</w:t>
      </w:r>
      <w:r w:rsidRPr="005260CD">
        <w:t xml:space="preserve"> </w:t>
      </w:r>
      <w:r w:rsidRPr="005260CD">
        <w:rPr>
          <w:rFonts w:ascii="Arial" w:hAnsi="Arial" w:cs="Arial"/>
          <w:sz w:val="20"/>
          <w:szCs w:val="20"/>
        </w:rPr>
        <w:t>In order to stay in the unit as a remaining family member if the Head of Household leaves the unit, a person must already be on the initial lease when the Head of Household leaves, and must be of legal contract age under state law.</w:t>
      </w:r>
    </w:p>
    <w:p w14:paraId="4ECD43D0" w14:textId="77777777" w:rsidR="005260CD" w:rsidRPr="005260CD" w:rsidRDefault="005260CD" w:rsidP="005260CD">
      <w:pPr>
        <w:pStyle w:val="ListParagraph"/>
        <w:rPr>
          <w:rFonts w:ascii="Arial" w:hAnsi="Arial" w:cs="Arial"/>
          <w:sz w:val="20"/>
          <w:szCs w:val="20"/>
        </w:rPr>
      </w:pPr>
    </w:p>
    <w:p w14:paraId="4ECD43D1" w14:textId="77777777" w:rsid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Apartment Inspections-</w:t>
      </w:r>
      <w:r w:rsidRPr="005260CD">
        <w:t xml:space="preserve"> </w:t>
      </w:r>
      <w:r w:rsidRPr="005260CD">
        <w:rPr>
          <w:rFonts w:ascii="Arial" w:hAnsi="Arial" w:cs="Arial"/>
          <w:sz w:val="20"/>
          <w:szCs w:val="20"/>
        </w:rPr>
        <w:t xml:space="preserve">All apartments must undergo a move-in inspection by the property </w:t>
      </w:r>
      <w:r w:rsidRPr="005260CD">
        <w:rPr>
          <w:rFonts w:ascii="Arial" w:hAnsi="Arial" w:cs="Arial"/>
          <w:sz w:val="20"/>
          <w:szCs w:val="20"/>
        </w:rPr>
        <w:lastRenderedPageBreak/>
        <w:t>manager and the tenant the day of or prior to the day of move-in.  A move-in inspection form will be completed and signed and dated by the tenant and property manager confirming that the unit is in decent, safe, and sanitary condition.  After move-in, inspections will be completed every six weeks</w:t>
      </w:r>
      <w:r w:rsidR="00053E80">
        <w:rPr>
          <w:rFonts w:ascii="Arial" w:hAnsi="Arial" w:cs="Arial"/>
          <w:sz w:val="20"/>
          <w:szCs w:val="20"/>
        </w:rPr>
        <w:t xml:space="preserve"> or at least quarterly</w:t>
      </w:r>
      <w:r w:rsidRPr="005260CD">
        <w:rPr>
          <w:rFonts w:ascii="Arial" w:hAnsi="Arial" w:cs="Arial"/>
          <w:sz w:val="20"/>
          <w:szCs w:val="20"/>
        </w:rPr>
        <w:t xml:space="preserve"> by the property manager/maintenance.   Inspections may also be conducted by North Carolina Housing Finance Agency, HUD, or other Agents of United </w:t>
      </w:r>
      <w:r w:rsidR="00053E80">
        <w:rPr>
          <w:rFonts w:ascii="Arial" w:hAnsi="Arial" w:cs="Arial"/>
          <w:sz w:val="20"/>
          <w:szCs w:val="20"/>
        </w:rPr>
        <w:t>Management</w:t>
      </w:r>
      <w:r w:rsidRPr="005260CD">
        <w:rPr>
          <w:rFonts w:ascii="Arial" w:hAnsi="Arial" w:cs="Arial"/>
          <w:sz w:val="20"/>
          <w:szCs w:val="20"/>
        </w:rPr>
        <w:t xml:space="preserve"> II.</w:t>
      </w:r>
    </w:p>
    <w:p w14:paraId="4ECD43D2" w14:textId="77777777" w:rsidR="008D3CF1" w:rsidRPr="008D3CF1" w:rsidRDefault="008D3CF1" w:rsidP="008D3CF1">
      <w:pPr>
        <w:pStyle w:val="ListParagraph"/>
        <w:rPr>
          <w:rFonts w:ascii="Arial" w:hAnsi="Arial" w:cs="Arial"/>
          <w:sz w:val="20"/>
          <w:szCs w:val="20"/>
        </w:rPr>
      </w:pPr>
    </w:p>
    <w:p w14:paraId="4ECD43D3" w14:textId="77777777" w:rsidR="008D3CF1" w:rsidRDefault="008D3CF1" w:rsidP="008D3CF1">
      <w:pPr>
        <w:pStyle w:val="ListParagraph"/>
        <w:widowControl w:val="0"/>
        <w:autoSpaceDE w:val="0"/>
        <w:autoSpaceDN w:val="0"/>
        <w:adjustRightInd w:val="0"/>
        <w:spacing w:before="6" w:after="0" w:line="220" w:lineRule="exact"/>
        <w:ind w:left="810"/>
        <w:rPr>
          <w:rFonts w:ascii="Arial" w:hAnsi="Arial" w:cs="Arial"/>
          <w:sz w:val="20"/>
          <w:szCs w:val="20"/>
        </w:rPr>
      </w:pPr>
    </w:p>
    <w:p w14:paraId="4ECD43D4" w14:textId="77777777" w:rsidR="005260CD" w:rsidRPr="005260CD" w:rsidRDefault="005260CD" w:rsidP="005260CD">
      <w:pPr>
        <w:pStyle w:val="ListParagraph"/>
        <w:rPr>
          <w:rFonts w:ascii="Arial" w:hAnsi="Arial" w:cs="Arial"/>
          <w:sz w:val="20"/>
          <w:szCs w:val="20"/>
        </w:rPr>
      </w:pPr>
    </w:p>
    <w:p w14:paraId="4ECD43D5" w14:textId="77777777" w:rsidR="005260CD" w:rsidRPr="005260CD" w:rsidRDefault="005260C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Pr>
          <w:rFonts w:ascii="Arial" w:hAnsi="Arial" w:cs="Arial"/>
          <w:sz w:val="20"/>
          <w:szCs w:val="20"/>
        </w:rPr>
        <w:t>Annual Recertification’s-</w:t>
      </w:r>
      <w:r w:rsidRPr="005260CD">
        <w:t xml:space="preserve"> </w:t>
      </w:r>
      <w:r w:rsidRPr="005260CD">
        <w:rPr>
          <w:rFonts w:ascii="Arial" w:hAnsi="Arial" w:cs="Arial"/>
          <w:sz w:val="20"/>
          <w:szCs w:val="20"/>
        </w:rPr>
        <w:t>IRS regulations require an annual recertification of income, assets and expenses for rent determination. This policy will be explained prior to the Move-In.</w:t>
      </w:r>
    </w:p>
    <w:p w14:paraId="4ECD43D6"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ECD43D7"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 xml:space="preserve">Tenants are required to notify </w:t>
      </w:r>
      <w:r w:rsidR="00053E80">
        <w:rPr>
          <w:rFonts w:ascii="Arial" w:hAnsi="Arial" w:cs="Arial"/>
          <w:sz w:val="20"/>
          <w:szCs w:val="20"/>
        </w:rPr>
        <w:t>Management</w:t>
      </w:r>
      <w:r w:rsidRPr="005260CD">
        <w:rPr>
          <w:rFonts w:ascii="Arial" w:hAnsi="Arial" w:cs="Arial"/>
          <w:sz w:val="20"/>
          <w:szCs w:val="20"/>
        </w:rPr>
        <w:t xml:space="preserve"> when there is any change in household composition. The same screening criteria are used for all new household members as are required for new households (with the exception of credit checks for Live-In Aides).</w:t>
      </w:r>
    </w:p>
    <w:p w14:paraId="4ECD43D8" w14:textId="77777777" w:rsidR="005260CD" w:rsidRP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ECD43D9"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r w:rsidRPr="005260CD">
        <w:rPr>
          <w:rFonts w:ascii="Arial" w:hAnsi="Arial" w:cs="Arial"/>
          <w:sz w:val="20"/>
          <w:szCs w:val="20"/>
        </w:rPr>
        <w:t>This property</w:t>
      </w:r>
      <w:r w:rsidR="00053E80" w:rsidRPr="00053E80">
        <w:rPr>
          <w:rFonts w:ascii="Arial" w:hAnsi="Arial" w:cs="Arial"/>
          <w:sz w:val="20"/>
          <w:szCs w:val="20"/>
        </w:rPr>
        <w:t xml:space="preserve"> </w:t>
      </w:r>
      <w:r w:rsidR="00053E80" w:rsidRPr="005260CD">
        <w:rPr>
          <w:rFonts w:ascii="Arial" w:hAnsi="Arial" w:cs="Arial"/>
          <w:sz w:val="20"/>
          <w:szCs w:val="20"/>
        </w:rPr>
        <w:t>may</w:t>
      </w:r>
      <w:r w:rsidRPr="005260CD">
        <w:rPr>
          <w:rFonts w:ascii="Arial" w:hAnsi="Arial" w:cs="Arial"/>
          <w:sz w:val="20"/>
          <w:szCs w:val="20"/>
        </w:rPr>
        <w:t xml:space="preserve"> require a criminal background check for every tenant at every annual recertification.  If such criminal checks reveal lease violations, the household may be evicted.</w:t>
      </w:r>
    </w:p>
    <w:p w14:paraId="4ECD43DA" w14:textId="77777777" w:rsidR="005260CD" w:rsidRDefault="005260CD" w:rsidP="005260CD">
      <w:pPr>
        <w:pStyle w:val="ListParagraph"/>
        <w:widowControl w:val="0"/>
        <w:autoSpaceDE w:val="0"/>
        <w:autoSpaceDN w:val="0"/>
        <w:adjustRightInd w:val="0"/>
        <w:spacing w:before="6" w:after="0" w:line="220" w:lineRule="exact"/>
        <w:ind w:left="810"/>
        <w:rPr>
          <w:rFonts w:ascii="Arial" w:hAnsi="Arial" w:cs="Arial"/>
          <w:sz w:val="20"/>
          <w:szCs w:val="20"/>
        </w:rPr>
      </w:pPr>
    </w:p>
    <w:p w14:paraId="4ECD43DB" w14:textId="77777777" w:rsidR="00D16020" w:rsidRPr="00D16020" w:rsidRDefault="00D16020"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D16020">
        <w:rPr>
          <w:rFonts w:ascii="Arial" w:hAnsi="Arial" w:cs="Arial"/>
          <w:sz w:val="20"/>
          <w:szCs w:val="20"/>
        </w:rPr>
        <w:t>Privacy Policy- It is the policy of the property to guard the privacy of individuals conferred by the Federal Privacy Act of 1974 and to ensure the protection of such individuals' records maintained by the property. Therefore, neither the property nor its agents shall disclose any personal information contained in its records to any person or agency unless required by law, or unless the individual about whom information is requested shall give written consent to such disclosure.</w:t>
      </w:r>
    </w:p>
    <w:p w14:paraId="4ECD43DC" w14:textId="77777777" w:rsidR="00D16020" w:rsidRPr="00D16020" w:rsidRDefault="00D16020" w:rsidP="00D16020">
      <w:pPr>
        <w:pStyle w:val="ListParagraph"/>
        <w:widowControl w:val="0"/>
        <w:autoSpaceDE w:val="0"/>
        <w:autoSpaceDN w:val="0"/>
        <w:adjustRightInd w:val="0"/>
        <w:spacing w:before="6" w:after="0" w:line="220" w:lineRule="exact"/>
        <w:ind w:left="2160"/>
        <w:rPr>
          <w:rFonts w:ascii="Arial" w:hAnsi="Arial" w:cs="Arial"/>
          <w:sz w:val="20"/>
          <w:szCs w:val="20"/>
        </w:rPr>
      </w:pPr>
    </w:p>
    <w:p w14:paraId="4ECD43DD" w14:textId="77777777" w:rsidR="004B0F07" w:rsidRDefault="00D16020" w:rsidP="00D16020">
      <w:pPr>
        <w:pStyle w:val="ListParagraph"/>
        <w:widowControl w:val="0"/>
        <w:autoSpaceDE w:val="0"/>
        <w:autoSpaceDN w:val="0"/>
        <w:adjustRightInd w:val="0"/>
        <w:spacing w:before="6" w:after="0" w:line="220" w:lineRule="exact"/>
        <w:ind w:left="810"/>
        <w:rPr>
          <w:rFonts w:ascii="Arial" w:hAnsi="Arial" w:cs="Arial"/>
          <w:sz w:val="20"/>
          <w:szCs w:val="20"/>
        </w:rPr>
      </w:pPr>
      <w:r w:rsidRPr="00D16020">
        <w:rPr>
          <w:rFonts w:ascii="Arial" w:hAnsi="Arial" w:cs="Arial"/>
          <w:sz w:val="20"/>
          <w:szCs w:val="20"/>
        </w:rPr>
        <w:t>This privacy policy in no way limits the property's ability to collect such information as it may need to determine eligibility, compute rent, or determine an applicant's suitability for tenancy.  Consistent with the intent of Section 504 of the Rehabilitation Act of 1973, any information obtained regarding handicap or disability will be treated in a confidential manner.</w:t>
      </w:r>
    </w:p>
    <w:p w14:paraId="4ECD43DE" w14:textId="77777777" w:rsidR="0032272D" w:rsidRDefault="0032272D" w:rsidP="00D16020">
      <w:pPr>
        <w:pStyle w:val="ListParagraph"/>
        <w:widowControl w:val="0"/>
        <w:autoSpaceDE w:val="0"/>
        <w:autoSpaceDN w:val="0"/>
        <w:adjustRightInd w:val="0"/>
        <w:spacing w:before="6" w:after="0" w:line="220" w:lineRule="exact"/>
        <w:ind w:left="810"/>
        <w:rPr>
          <w:rFonts w:ascii="Arial" w:hAnsi="Arial" w:cs="Arial"/>
          <w:sz w:val="20"/>
          <w:szCs w:val="20"/>
        </w:rPr>
      </w:pPr>
    </w:p>
    <w:p w14:paraId="4ECD43DF"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Priorities for Accessible or Adaptable Apartments</w:t>
      </w:r>
      <w:r>
        <w:rPr>
          <w:rFonts w:ascii="Arial" w:hAnsi="Arial" w:cs="Arial"/>
          <w:sz w:val="20"/>
          <w:szCs w:val="20"/>
        </w:rPr>
        <w:t>-</w:t>
      </w:r>
      <w:r w:rsidRPr="0032272D">
        <w:t xml:space="preserve"> </w:t>
      </w:r>
      <w:r w:rsidRPr="0032272D">
        <w:rPr>
          <w:rFonts w:ascii="Arial" w:hAnsi="Arial" w:cs="Arial"/>
          <w:sz w:val="20"/>
          <w:szCs w:val="20"/>
        </w:rPr>
        <w:t>For apartments accessible to, or adaptable for, persons with mobility, visual, or hearing impairments, households containing at least one person with such impairment will have first priority (as applicable for a particular apartment feature).</w:t>
      </w:r>
    </w:p>
    <w:p w14:paraId="4ECD43E0"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E1"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Current </w:t>
      </w:r>
      <w:r w:rsidR="009B16AB">
        <w:rPr>
          <w:rFonts w:ascii="Arial" w:hAnsi="Arial" w:cs="Arial"/>
          <w:sz w:val="20"/>
          <w:szCs w:val="20"/>
        </w:rPr>
        <w:t>tenant</w:t>
      </w:r>
      <w:r w:rsidRPr="0032272D">
        <w:rPr>
          <w:rFonts w:ascii="Arial" w:hAnsi="Arial" w:cs="Arial"/>
          <w:sz w:val="20"/>
          <w:szCs w:val="20"/>
        </w:rPr>
        <w:t>s who require accessible/adaptable apartments shall be given priority over applicants requiring the same type of apartment. If a tenant is transferred as a reasonable accommodation to a household member’s verified disability, the owner will pay the costs (not to include transfer of utilities) associated with the transfer, unless doing so would be an undue financial/administrative burden.</w:t>
      </w:r>
    </w:p>
    <w:p w14:paraId="4ECD43E2"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E3"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When there are no </w:t>
      </w:r>
      <w:r w:rsidR="009B16AB">
        <w:rPr>
          <w:rFonts w:ascii="Arial" w:hAnsi="Arial" w:cs="Arial"/>
          <w:sz w:val="20"/>
          <w:szCs w:val="20"/>
        </w:rPr>
        <w:t>tenant</w:t>
      </w:r>
      <w:r w:rsidRPr="0032272D">
        <w:rPr>
          <w:rFonts w:ascii="Arial" w:hAnsi="Arial" w:cs="Arial"/>
          <w:sz w:val="20"/>
          <w:szCs w:val="20"/>
        </w:rPr>
        <w:t>s or applicants who need the features of existing accessible units, persons without disabilities may move into those apartments.  However, they must agree to move to an available apartment of the</w:t>
      </w:r>
      <w:r>
        <w:rPr>
          <w:rFonts w:ascii="Arial" w:hAnsi="Arial" w:cs="Arial"/>
          <w:sz w:val="20"/>
          <w:szCs w:val="20"/>
        </w:rPr>
        <w:t xml:space="preserve"> </w:t>
      </w:r>
      <w:r w:rsidRPr="0032272D">
        <w:rPr>
          <w:rFonts w:ascii="Arial" w:hAnsi="Arial" w:cs="Arial"/>
          <w:sz w:val="20"/>
          <w:szCs w:val="20"/>
        </w:rPr>
        <w:t xml:space="preserve">appropriate bedroom size with no such design features, if an applicant or current </w:t>
      </w:r>
      <w:r w:rsidR="009B16AB">
        <w:rPr>
          <w:rFonts w:ascii="Arial" w:hAnsi="Arial" w:cs="Arial"/>
          <w:sz w:val="20"/>
          <w:szCs w:val="20"/>
        </w:rPr>
        <w:t>tenant</w:t>
      </w:r>
      <w:r w:rsidRPr="0032272D">
        <w:rPr>
          <w:rFonts w:ascii="Arial" w:hAnsi="Arial" w:cs="Arial"/>
          <w:sz w:val="20"/>
          <w:szCs w:val="20"/>
        </w:rPr>
        <w:t xml:space="preserve"> requires that accessible unit.  Units designed for the mobility-impaired are set aside for individuals who are mobility impaired.</w:t>
      </w:r>
    </w:p>
    <w:p w14:paraId="4ECD43E4"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E5"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E6"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E7" w14:textId="77777777" w:rsidR="00560905" w:rsidRDefault="00560905"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E8" w14:textId="77777777" w:rsid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Prior to Move-In</w:t>
      </w:r>
    </w:p>
    <w:p w14:paraId="4ECD43E9" w14:textId="77777777" w:rsidR="00C2495E" w:rsidRDefault="00C2495E" w:rsidP="00C2495E">
      <w:pPr>
        <w:pStyle w:val="ListParagraph"/>
        <w:widowControl w:val="0"/>
        <w:autoSpaceDE w:val="0"/>
        <w:autoSpaceDN w:val="0"/>
        <w:adjustRightInd w:val="0"/>
        <w:spacing w:before="6" w:after="0" w:line="220" w:lineRule="exact"/>
        <w:ind w:left="810"/>
        <w:rPr>
          <w:rFonts w:ascii="Arial" w:hAnsi="Arial" w:cs="Arial"/>
          <w:sz w:val="20"/>
          <w:szCs w:val="20"/>
        </w:rPr>
      </w:pPr>
    </w:p>
    <w:p w14:paraId="4ECD43EA" w14:textId="77777777" w:rsidR="006E4C4B" w:rsidRDefault="00053E80"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Pr>
          <w:rFonts w:ascii="Arial" w:hAnsi="Arial" w:cs="Arial"/>
          <w:sz w:val="20"/>
          <w:szCs w:val="20"/>
        </w:rPr>
        <w:t>Management</w:t>
      </w:r>
      <w:r w:rsidR="0032272D" w:rsidRPr="0032272D">
        <w:rPr>
          <w:rFonts w:ascii="Arial" w:hAnsi="Arial" w:cs="Arial"/>
          <w:sz w:val="20"/>
          <w:szCs w:val="20"/>
        </w:rPr>
        <w:t xml:space="preserve"> will explain the property policies regarding the following: </w:t>
      </w:r>
    </w:p>
    <w:p w14:paraId="4ECD43EB"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lastRenderedPageBreak/>
        <w:t>Security deposits</w:t>
      </w:r>
    </w:p>
    <w:p w14:paraId="4ECD43EC"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ECD43ED"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Annual recertification’s</w:t>
      </w:r>
    </w:p>
    <w:p w14:paraId="4ECD43EE"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ECD43EF" w14:textId="77777777" w:rsidR="0032272D"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Unit inspections</w:t>
      </w:r>
    </w:p>
    <w:p w14:paraId="4ECD43F0" w14:textId="77777777" w:rsidR="00457311" w:rsidRPr="00C2495E" w:rsidRDefault="00457311" w:rsidP="00457311">
      <w:pPr>
        <w:pStyle w:val="ListParagraph"/>
        <w:widowControl w:val="0"/>
        <w:autoSpaceDE w:val="0"/>
        <w:autoSpaceDN w:val="0"/>
        <w:adjustRightInd w:val="0"/>
        <w:spacing w:before="6" w:after="0" w:line="220" w:lineRule="exact"/>
        <w:ind w:left="2520"/>
        <w:rPr>
          <w:rFonts w:ascii="Arial" w:hAnsi="Arial" w:cs="Arial"/>
          <w:sz w:val="20"/>
          <w:szCs w:val="20"/>
        </w:rPr>
      </w:pPr>
    </w:p>
    <w:p w14:paraId="4ECD43F1" w14:textId="77777777" w:rsidR="0032272D" w:rsidRPr="00C2495E" w:rsidRDefault="0032272D" w:rsidP="00692363">
      <w:pPr>
        <w:pStyle w:val="ListParagraph"/>
        <w:widowControl w:val="0"/>
        <w:numPr>
          <w:ilvl w:val="0"/>
          <w:numId w:val="19"/>
        </w:numPr>
        <w:autoSpaceDE w:val="0"/>
        <w:autoSpaceDN w:val="0"/>
        <w:adjustRightInd w:val="0"/>
        <w:spacing w:before="6" w:after="0" w:line="220" w:lineRule="exact"/>
        <w:ind w:firstLine="360"/>
        <w:rPr>
          <w:rFonts w:ascii="Arial" w:hAnsi="Arial" w:cs="Arial"/>
          <w:sz w:val="20"/>
          <w:szCs w:val="20"/>
        </w:rPr>
      </w:pPr>
      <w:r w:rsidRPr="00C2495E">
        <w:rPr>
          <w:rFonts w:ascii="Arial" w:hAnsi="Arial" w:cs="Arial"/>
          <w:sz w:val="20"/>
          <w:szCs w:val="20"/>
        </w:rPr>
        <w:t>Community policies</w:t>
      </w:r>
    </w:p>
    <w:p w14:paraId="4ECD43F2" w14:textId="77777777" w:rsidR="0032272D" w:rsidRPr="0032272D" w:rsidRDefault="0032272D" w:rsidP="0032272D">
      <w:pPr>
        <w:widowControl w:val="0"/>
        <w:autoSpaceDE w:val="0"/>
        <w:autoSpaceDN w:val="0"/>
        <w:adjustRightInd w:val="0"/>
        <w:spacing w:before="6" w:after="0" w:line="220" w:lineRule="exact"/>
        <w:ind w:left="450"/>
        <w:rPr>
          <w:rFonts w:ascii="Arial" w:hAnsi="Arial" w:cs="Arial"/>
          <w:sz w:val="20"/>
          <w:szCs w:val="20"/>
        </w:rPr>
      </w:pPr>
    </w:p>
    <w:p w14:paraId="4ECD43F3"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All adult household members (age 18 and older and any adjudicated minors who are the Head, Spouse or Co-Head) will sign the Lease, Community Policies or House Rules, and related documents and addenda.</w:t>
      </w:r>
    </w:p>
    <w:p w14:paraId="4ECD43F4"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F5" w14:textId="77777777" w:rsidR="0032272D" w:rsidRDefault="0032272D" w:rsidP="00692363">
      <w:pPr>
        <w:pStyle w:val="ListParagraph"/>
        <w:widowControl w:val="0"/>
        <w:numPr>
          <w:ilvl w:val="1"/>
          <w:numId w:val="49"/>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Social Security number documentation must be provided</w:t>
      </w:r>
      <w:r w:rsidR="00C2495E">
        <w:rPr>
          <w:rFonts w:ascii="Arial" w:hAnsi="Arial" w:cs="Arial"/>
          <w:sz w:val="20"/>
          <w:szCs w:val="20"/>
        </w:rPr>
        <w:t xml:space="preserve"> for every non-exempt household </w:t>
      </w:r>
      <w:r w:rsidRPr="0032272D">
        <w:rPr>
          <w:rFonts w:ascii="Arial" w:hAnsi="Arial" w:cs="Arial"/>
          <w:sz w:val="20"/>
          <w:szCs w:val="20"/>
        </w:rPr>
        <w:t>member, including live-in aides, foster children and foster adults.</w:t>
      </w:r>
    </w:p>
    <w:p w14:paraId="4ECD43F6"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F7" w14:textId="77777777" w:rsidR="0032272D" w:rsidRDefault="0032272D" w:rsidP="00692363">
      <w:pPr>
        <w:pStyle w:val="ListParagraph"/>
        <w:widowControl w:val="0"/>
        <w:numPr>
          <w:ilvl w:val="3"/>
          <w:numId w:val="50"/>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The applicant and </w:t>
      </w:r>
      <w:r w:rsidR="00053E80">
        <w:rPr>
          <w:rFonts w:ascii="Arial" w:hAnsi="Arial" w:cs="Arial"/>
          <w:sz w:val="20"/>
          <w:szCs w:val="20"/>
        </w:rPr>
        <w:t>Management</w:t>
      </w:r>
      <w:r w:rsidRPr="0032272D">
        <w:rPr>
          <w:rFonts w:ascii="Arial" w:hAnsi="Arial" w:cs="Arial"/>
          <w:sz w:val="20"/>
          <w:szCs w:val="20"/>
        </w:rPr>
        <w:t xml:space="preserve"> will inspect the apartment and sign the Move-In Inspection form either prior to Move-In or on Move-In day.</w:t>
      </w:r>
    </w:p>
    <w:p w14:paraId="4ECD43F8" w14:textId="77777777" w:rsidR="00C2495E" w:rsidRPr="0032272D" w:rsidRDefault="00C2495E"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F9" w14:textId="77777777" w:rsidR="0032272D" w:rsidRDefault="0032272D" w:rsidP="00692363">
      <w:pPr>
        <w:pStyle w:val="ListParagraph"/>
        <w:widowControl w:val="0"/>
        <w:numPr>
          <w:ilvl w:val="0"/>
          <w:numId w:val="51"/>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w:t>
      </w:r>
      <w:r w:rsidR="00053E80">
        <w:rPr>
          <w:rFonts w:ascii="Arial" w:hAnsi="Arial" w:cs="Arial"/>
          <w:sz w:val="20"/>
          <w:szCs w:val="20"/>
        </w:rPr>
        <w:t>t will pay the Security Deposit.</w:t>
      </w:r>
    </w:p>
    <w:p w14:paraId="4ECD43FA" w14:textId="77777777" w:rsidR="00C2495E" w:rsidRPr="0032272D" w:rsidRDefault="00C2495E" w:rsidP="00C2495E">
      <w:pPr>
        <w:pStyle w:val="ListParagraph"/>
        <w:widowControl w:val="0"/>
        <w:autoSpaceDE w:val="0"/>
        <w:autoSpaceDN w:val="0"/>
        <w:adjustRightInd w:val="0"/>
        <w:spacing w:before="6" w:after="0" w:line="220" w:lineRule="exact"/>
        <w:rPr>
          <w:rFonts w:ascii="Arial" w:hAnsi="Arial" w:cs="Arial"/>
          <w:sz w:val="20"/>
          <w:szCs w:val="20"/>
        </w:rPr>
      </w:pPr>
    </w:p>
    <w:p w14:paraId="4ECD43FB" w14:textId="77777777" w:rsidR="0032272D" w:rsidRPr="00C2495E" w:rsidRDefault="0032272D" w:rsidP="00692363">
      <w:pPr>
        <w:pStyle w:val="ListParagraph"/>
        <w:widowControl w:val="0"/>
        <w:numPr>
          <w:ilvl w:val="0"/>
          <w:numId w:val="52"/>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The applicant will pay the</w:t>
      </w:r>
      <w:r w:rsidR="00053E80">
        <w:rPr>
          <w:rFonts w:ascii="Arial" w:hAnsi="Arial" w:cs="Arial"/>
          <w:sz w:val="20"/>
          <w:szCs w:val="20"/>
        </w:rPr>
        <w:t xml:space="preserve"> </w:t>
      </w:r>
      <w:r w:rsidRPr="00C2495E">
        <w:rPr>
          <w:rFonts w:ascii="Arial" w:hAnsi="Arial" w:cs="Arial"/>
          <w:sz w:val="20"/>
          <w:szCs w:val="20"/>
        </w:rPr>
        <w:t>rent for the first month</w:t>
      </w:r>
      <w:r w:rsidR="00053E80">
        <w:rPr>
          <w:rFonts w:ascii="Arial" w:hAnsi="Arial" w:cs="Arial"/>
          <w:sz w:val="20"/>
          <w:szCs w:val="20"/>
        </w:rPr>
        <w:t>, or prorated rent</w:t>
      </w:r>
      <w:r w:rsidRPr="00C2495E">
        <w:rPr>
          <w:rFonts w:ascii="Arial" w:hAnsi="Arial" w:cs="Arial"/>
          <w:sz w:val="20"/>
          <w:szCs w:val="20"/>
        </w:rPr>
        <w:t>, as set forth in the Lease.</w:t>
      </w:r>
    </w:p>
    <w:p w14:paraId="4ECD43FC" w14:textId="77777777" w:rsidR="00C2495E" w:rsidRPr="0032272D" w:rsidRDefault="00C2495E" w:rsidP="0032272D">
      <w:pPr>
        <w:widowControl w:val="0"/>
        <w:autoSpaceDE w:val="0"/>
        <w:autoSpaceDN w:val="0"/>
        <w:adjustRightInd w:val="0"/>
        <w:spacing w:before="6" w:after="0" w:line="220" w:lineRule="exact"/>
        <w:ind w:left="450"/>
        <w:rPr>
          <w:rFonts w:ascii="Arial" w:hAnsi="Arial" w:cs="Arial"/>
          <w:sz w:val="20"/>
          <w:szCs w:val="20"/>
        </w:rPr>
      </w:pPr>
    </w:p>
    <w:p w14:paraId="4ECD43FD" w14:textId="77777777" w:rsidR="0032272D" w:rsidRPr="0032272D" w:rsidRDefault="0032272D" w:rsidP="00692363">
      <w:pPr>
        <w:pStyle w:val="ListParagraph"/>
        <w:widowControl w:val="0"/>
        <w:numPr>
          <w:ilvl w:val="0"/>
          <w:numId w:val="53"/>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The applicant will be given a copy of the Move-In Certification, Lease, Move-In Inspection form, Community Policies/House Rules, and a receipt for the Security Deposit and first month's rent.</w:t>
      </w:r>
    </w:p>
    <w:p w14:paraId="4ECD43FE"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3FF" w14:textId="77777777" w:rsidR="0032272D" w:rsidRPr="0032272D" w:rsidRDefault="0032272D"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32272D">
        <w:rPr>
          <w:rFonts w:ascii="Arial" w:hAnsi="Arial" w:cs="Arial"/>
          <w:sz w:val="20"/>
          <w:szCs w:val="20"/>
        </w:rPr>
        <w:t>Attempted Fraud</w:t>
      </w:r>
      <w:r>
        <w:rPr>
          <w:rFonts w:ascii="Arial" w:hAnsi="Arial" w:cs="Arial"/>
          <w:sz w:val="20"/>
          <w:szCs w:val="20"/>
        </w:rPr>
        <w:t>-</w:t>
      </w:r>
      <w:r w:rsidRPr="0032272D">
        <w:t xml:space="preserve"> </w:t>
      </w:r>
      <w:r w:rsidRPr="0032272D">
        <w:rPr>
          <w:rFonts w:ascii="Arial" w:hAnsi="Arial" w:cs="Arial"/>
          <w:sz w:val="20"/>
          <w:szCs w:val="20"/>
        </w:rPr>
        <w:t>Any information provided by the applicant that verification proves to be untrue may be used to disqualify the applicant for admission on the basis of attempted fraud. The property considers false information about the following to be grounds for rejecting an applicant:</w:t>
      </w:r>
    </w:p>
    <w:p w14:paraId="4ECD4400"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401" w14:textId="77777777" w:rsidR="0032272D" w:rsidRDefault="0032272D" w:rsidP="00692363">
      <w:pPr>
        <w:pStyle w:val="ListParagraph"/>
        <w:widowControl w:val="0"/>
        <w:numPr>
          <w:ilvl w:val="1"/>
          <w:numId w:val="54"/>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Income, assets and/or expenses</w:t>
      </w:r>
    </w:p>
    <w:p w14:paraId="4ECD4402" w14:textId="77777777" w:rsidR="00457311" w:rsidRPr="0032272D"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403" w14:textId="77777777" w:rsidR="00C2495E" w:rsidRDefault="0032272D"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32272D">
        <w:rPr>
          <w:rFonts w:ascii="Arial" w:hAnsi="Arial" w:cs="Arial"/>
          <w:sz w:val="20"/>
          <w:szCs w:val="20"/>
        </w:rPr>
        <w:t xml:space="preserve">Household composition  </w:t>
      </w:r>
    </w:p>
    <w:p w14:paraId="4ECD4404"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405" w14:textId="77777777" w:rsidR="00053E80" w:rsidRPr="00053E80" w:rsidRDefault="0032272D" w:rsidP="000773DC">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053E80">
        <w:rPr>
          <w:rFonts w:ascii="Arial" w:hAnsi="Arial" w:cs="Arial"/>
          <w:sz w:val="20"/>
          <w:szCs w:val="20"/>
        </w:rPr>
        <w:t xml:space="preserve">Social Security Numbers </w:t>
      </w:r>
    </w:p>
    <w:p w14:paraId="4ECD4406" w14:textId="77777777" w:rsidR="00053E80" w:rsidRPr="00053E80" w:rsidRDefault="00053E80" w:rsidP="00053E80">
      <w:pPr>
        <w:widowControl w:val="0"/>
        <w:autoSpaceDE w:val="0"/>
        <w:autoSpaceDN w:val="0"/>
        <w:adjustRightInd w:val="0"/>
        <w:spacing w:before="6" w:after="0" w:line="220" w:lineRule="exact"/>
        <w:rPr>
          <w:rFonts w:ascii="Arial" w:hAnsi="Arial" w:cs="Arial"/>
          <w:sz w:val="20"/>
          <w:szCs w:val="20"/>
        </w:rPr>
      </w:pPr>
    </w:p>
    <w:p w14:paraId="4ECD4407" w14:textId="77777777" w:rsidR="00C2495E" w:rsidRDefault="00C2495E"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C2495E">
        <w:rPr>
          <w:rFonts w:ascii="Arial" w:hAnsi="Arial" w:cs="Arial"/>
          <w:sz w:val="20"/>
          <w:szCs w:val="20"/>
        </w:rPr>
        <w:t>Preferences and priorities</w:t>
      </w:r>
    </w:p>
    <w:p w14:paraId="4ECD4408"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409"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Eligibility for allowances</w:t>
      </w:r>
    </w:p>
    <w:p w14:paraId="4ECD440A"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40B" w14:textId="77777777" w:rsidR="004A294A"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Previous residence history or criminal history</w:t>
      </w:r>
    </w:p>
    <w:p w14:paraId="4ECD440C" w14:textId="77777777" w:rsidR="00457311" w:rsidRDefault="00457311" w:rsidP="00457311">
      <w:pPr>
        <w:pStyle w:val="ListParagraph"/>
        <w:widowControl w:val="0"/>
        <w:autoSpaceDE w:val="0"/>
        <w:autoSpaceDN w:val="0"/>
        <w:adjustRightInd w:val="0"/>
        <w:spacing w:before="6" w:after="0" w:line="220" w:lineRule="exact"/>
        <w:ind w:left="2700"/>
        <w:rPr>
          <w:rFonts w:ascii="Arial" w:hAnsi="Arial" w:cs="Arial"/>
          <w:sz w:val="20"/>
          <w:szCs w:val="20"/>
        </w:rPr>
      </w:pPr>
    </w:p>
    <w:p w14:paraId="4ECD440D" w14:textId="77777777" w:rsidR="004A294A" w:rsidRPr="0032272D" w:rsidRDefault="004A294A" w:rsidP="00692363">
      <w:pPr>
        <w:pStyle w:val="ListParagraph"/>
        <w:widowControl w:val="0"/>
        <w:numPr>
          <w:ilvl w:val="0"/>
          <w:numId w:val="55"/>
        </w:numPr>
        <w:autoSpaceDE w:val="0"/>
        <w:autoSpaceDN w:val="0"/>
        <w:adjustRightInd w:val="0"/>
        <w:spacing w:before="6" w:after="0" w:line="220" w:lineRule="exact"/>
        <w:ind w:left="2700" w:hanging="540"/>
        <w:rPr>
          <w:rFonts w:ascii="Arial" w:hAnsi="Arial" w:cs="Arial"/>
          <w:sz w:val="20"/>
          <w:szCs w:val="20"/>
        </w:rPr>
      </w:pPr>
      <w:r w:rsidRPr="004A294A">
        <w:rPr>
          <w:rFonts w:ascii="Arial" w:hAnsi="Arial" w:cs="Arial"/>
          <w:sz w:val="20"/>
          <w:szCs w:val="20"/>
        </w:rPr>
        <w:t>Citizenship, naturalization, and/or eligible immigration status</w:t>
      </w:r>
    </w:p>
    <w:p w14:paraId="4ECD440E"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ab/>
        <w:t xml:space="preserve"> </w:t>
      </w:r>
    </w:p>
    <w:p w14:paraId="4ECD440F"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If, during the course of processing an application, it becomes evident that an applicant has falsified or otherwise willfully misrepresented any facts about his/her current situation, criminal history, or behavior in a manner that would affect eligibility, priorities, application selection criteria qualification, allowances or rent, the application shall be rejected.</w:t>
      </w:r>
    </w:p>
    <w:p w14:paraId="4ECD4410" w14:textId="77777777" w:rsidR="0032272D" w:rsidRP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411" w14:textId="77777777" w:rsidR="0032272D" w:rsidRDefault="0032272D" w:rsidP="0032272D">
      <w:pPr>
        <w:pStyle w:val="ListParagraph"/>
        <w:widowControl w:val="0"/>
        <w:autoSpaceDE w:val="0"/>
        <w:autoSpaceDN w:val="0"/>
        <w:adjustRightInd w:val="0"/>
        <w:spacing w:before="6" w:after="0" w:line="220" w:lineRule="exact"/>
        <w:ind w:left="810"/>
        <w:rPr>
          <w:rFonts w:ascii="Arial" w:hAnsi="Arial" w:cs="Arial"/>
          <w:sz w:val="20"/>
          <w:szCs w:val="20"/>
        </w:rPr>
      </w:pPr>
      <w:r w:rsidRPr="0032272D">
        <w:rPr>
          <w:rFonts w:ascii="Arial" w:hAnsi="Arial" w:cs="Arial"/>
          <w:sz w:val="20"/>
          <w:szCs w:val="20"/>
        </w:rPr>
        <w:t xml:space="preserve">During the course of processing an application, there may be errors in name spellings, dates of birth and other such data, resulting in inaccurate criminal, credit, or other screening.  In these </w:t>
      </w:r>
      <w:r w:rsidRPr="0032272D">
        <w:rPr>
          <w:rFonts w:ascii="Arial" w:hAnsi="Arial" w:cs="Arial"/>
          <w:sz w:val="20"/>
          <w:szCs w:val="20"/>
        </w:rPr>
        <w:lastRenderedPageBreak/>
        <w:t>cases, screening may be re-done. If these checks result in documentation of circumstances that would have caused an applicant to be rejected, the application will be rejected.  If the applicant has already moved in, this evidence may be the cause of eviction proceedings. Unintentional errors will not be used as a basis to reject applicants.</w:t>
      </w:r>
    </w:p>
    <w:p w14:paraId="4ECD4412" w14:textId="77777777" w:rsidR="009B2138" w:rsidRDefault="009B2138" w:rsidP="0032272D">
      <w:pPr>
        <w:pStyle w:val="ListParagraph"/>
        <w:widowControl w:val="0"/>
        <w:autoSpaceDE w:val="0"/>
        <w:autoSpaceDN w:val="0"/>
        <w:adjustRightInd w:val="0"/>
        <w:spacing w:before="6" w:after="0" w:line="220" w:lineRule="exact"/>
        <w:ind w:left="810"/>
        <w:rPr>
          <w:rFonts w:ascii="Arial" w:hAnsi="Arial" w:cs="Arial"/>
          <w:sz w:val="20"/>
          <w:szCs w:val="20"/>
        </w:rPr>
      </w:pPr>
    </w:p>
    <w:p w14:paraId="4ECD4413" w14:textId="77777777" w:rsidR="009B2138" w:rsidRPr="004A294A" w:rsidRDefault="009B2138" w:rsidP="00692363">
      <w:pPr>
        <w:pStyle w:val="ListParagraph"/>
        <w:widowControl w:val="0"/>
        <w:numPr>
          <w:ilvl w:val="0"/>
          <w:numId w:val="14"/>
        </w:numPr>
        <w:autoSpaceDE w:val="0"/>
        <w:autoSpaceDN w:val="0"/>
        <w:adjustRightInd w:val="0"/>
        <w:spacing w:before="6" w:after="0" w:line="220" w:lineRule="exact"/>
        <w:rPr>
          <w:rFonts w:ascii="Arial" w:hAnsi="Arial" w:cs="Arial"/>
          <w:sz w:val="20"/>
          <w:szCs w:val="20"/>
        </w:rPr>
      </w:pPr>
      <w:r w:rsidRPr="004A294A">
        <w:rPr>
          <w:rFonts w:ascii="Arial" w:hAnsi="Arial" w:cs="Arial"/>
          <w:sz w:val="20"/>
          <w:szCs w:val="20"/>
        </w:rPr>
        <w:t>Adding household members after move-in-</w:t>
      </w:r>
      <w:r w:rsidRPr="009B2138">
        <w:t xml:space="preserve"> </w:t>
      </w:r>
      <w:r w:rsidRPr="004A294A">
        <w:rPr>
          <w:rFonts w:ascii="Arial" w:hAnsi="Arial" w:cs="Arial"/>
          <w:sz w:val="20"/>
          <w:szCs w:val="20"/>
        </w:rPr>
        <w:t>For a new member, regardless of age, who has a social security number, SSN documentation must be provided no later than the processing of the certification that adds the new person to the household.</w:t>
      </w:r>
      <w:r w:rsidR="004A294A" w:rsidRPr="004A294A">
        <w:rPr>
          <w:rFonts w:ascii="Arial" w:hAnsi="Arial" w:cs="Arial"/>
          <w:sz w:val="20"/>
          <w:szCs w:val="20"/>
        </w:rPr>
        <w:t xml:space="preserve"> </w:t>
      </w:r>
      <w:r w:rsidRPr="004A294A">
        <w:rPr>
          <w:rFonts w:ascii="Arial" w:hAnsi="Arial" w:cs="Arial"/>
          <w:sz w:val="20"/>
          <w:szCs w:val="20"/>
        </w:rPr>
        <w:t>If the new member is a child under 6 without a social security number, the household has 90 days to provide SSN documentation.  An addition 90 days will be granted only if failure to provide documentation is due to circumstances beyond the tenant’s control.</w:t>
      </w:r>
      <w:r w:rsidR="004A294A" w:rsidRPr="004A294A">
        <w:rPr>
          <w:rFonts w:ascii="Arial" w:hAnsi="Arial" w:cs="Arial"/>
          <w:sz w:val="20"/>
          <w:szCs w:val="20"/>
        </w:rPr>
        <w:t xml:space="preserve"> </w:t>
      </w:r>
      <w:r w:rsidRPr="004A294A">
        <w:rPr>
          <w:rFonts w:ascii="Arial" w:hAnsi="Arial" w:cs="Arial"/>
          <w:sz w:val="20"/>
          <w:szCs w:val="20"/>
        </w:rPr>
        <w:t>If acceptable SSN documentation is not provided by the deadline date, eviction proceedings will begin to terminate tenancy of the household, since the household will be in non-compliance with its lease.</w:t>
      </w:r>
    </w:p>
    <w:p w14:paraId="4ECD4414"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15" w14:textId="77777777" w:rsidR="004A294A" w:rsidRDefault="004A294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16" w14:textId="77777777" w:rsidR="00C1487B" w:rsidRPr="00C1487B" w:rsidRDefault="00C1487B" w:rsidP="00692363">
      <w:pPr>
        <w:pStyle w:val="ListParagraph"/>
        <w:widowControl w:val="0"/>
        <w:numPr>
          <w:ilvl w:val="0"/>
          <w:numId w:val="2"/>
        </w:numPr>
        <w:autoSpaceDE w:val="0"/>
        <w:autoSpaceDN w:val="0"/>
        <w:adjustRightInd w:val="0"/>
        <w:spacing w:before="6" w:after="0" w:line="220" w:lineRule="exact"/>
        <w:ind w:left="810"/>
        <w:rPr>
          <w:rFonts w:ascii="Arial" w:hAnsi="Arial" w:cs="Arial"/>
          <w:b/>
          <w:sz w:val="20"/>
          <w:szCs w:val="20"/>
          <w:u w:val="single"/>
        </w:rPr>
      </w:pPr>
      <w:r w:rsidRPr="00C1487B">
        <w:rPr>
          <w:rFonts w:ascii="Arial" w:hAnsi="Arial" w:cs="Arial"/>
          <w:b/>
          <w:sz w:val="20"/>
          <w:szCs w:val="20"/>
          <w:u w:val="single"/>
        </w:rPr>
        <w:t xml:space="preserve">  Verification Requirements</w:t>
      </w:r>
    </w:p>
    <w:p w14:paraId="4ECD441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1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The property will obtain verifications in compliance with requirements set forth in Section 42 of the IRS Code.  No decision to accept or reject an application will be made until all verifications required, per the application form, have been collected, and any necessary follow-up interviews have been performed.</w:t>
      </w:r>
    </w:p>
    <w:p w14:paraId="4ECD441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1A" w14:textId="77777777" w:rsidR="00C1487B" w:rsidRDefault="004A294A" w:rsidP="00692363">
      <w:pPr>
        <w:pStyle w:val="ListParagraph"/>
        <w:widowControl w:val="0"/>
        <w:numPr>
          <w:ilvl w:val="0"/>
          <w:numId w:val="55"/>
        </w:numPr>
        <w:autoSpaceDE w:val="0"/>
        <w:autoSpaceDN w:val="0"/>
        <w:adjustRightInd w:val="0"/>
        <w:spacing w:before="6" w:after="0" w:line="220" w:lineRule="exact"/>
        <w:ind w:left="1980" w:hanging="540"/>
        <w:rPr>
          <w:rFonts w:ascii="Arial" w:hAnsi="Arial" w:cs="Arial"/>
          <w:sz w:val="20"/>
          <w:szCs w:val="20"/>
        </w:rPr>
      </w:pPr>
      <w:r>
        <w:rPr>
          <w:rFonts w:ascii="Arial" w:hAnsi="Arial" w:cs="Arial"/>
          <w:sz w:val="20"/>
          <w:szCs w:val="20"/>
        </w:rPr>
        <w:t>A</w:t>
      </w:r>
      <w:r w:rsidR="00C1487B" w:rsidRPr="004A294A">
        <w:rPr>
          <w:rFonts w:ascii="Arial" w:hAnsi="Arial" w:cs="Arial"/>
          <w:sz w:val="20"/>
          <w:szCs w:val="20"/>
        </w:rPr>
        <w:t>ll information relative to the following items must be verified:</w:t>
      </w:r>
    </w:p>
    <w:p w14:paraId="4ECD441B" w14:textId="77777777" w:rsidR="00F93AC7" w:rsidRPr="004A294A" w:rsidRDefault="00F93AC7" w:rsidP="00F93AC7">
      <w:pPr>
        <w:pStyle w:val="ListParagraph"/>
        <w:widowControl w:val="0"/>
        <w:autoSpaceDE w:val="0"/>
        <w:autoSpaceDN w:val="0"/>
        <w:adjustRightInd w:val="0"/>
        <w:spacing w:before="6" w:after="0" w:line="220" w:lineRule="exact"/>
        <w:ind w:left="1980"/>
        <w:rPr>
          <w:rFonts w:ascii="Arial" w:hAnsi="Arial" w:cs="Arial"/>
          <w:sz w:val="20"/>
          <w:szCs w:val="20"/>
        </w:rPr>
      </w:pPr>
    </w:p>
    <w:p w14:paraId="4ECD441C" w14:textId="77777777" w:rsidR="00C1487B" w:rsidRDefault="00C1487B" w:rsidP="00692363">
      <w:pPr>
        <w:pStyle w:val="ListParagraph"/>
        <w:widowControl w:val="0"/>
        <w:numPr>
          <w:ilvl w:val="0"/>
          <w:numId w:val="56"/>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Eligibility for Admission, such as</w:t>
      </w:r>
    </w:p>
    <w:p w14:paraId="4ECD441D" w14:textId="77777777" w:rsidR="004A294A" w:rsidRPr="00C1487B" w:rsidRDefault="004A294A" w:rsidP="004A294A">
      <w:pPr>
        <w:pStyle w:val="ListParagraph"/>
        <w:widowControl w:val="0"/>
        <w:autoSpaceDE w:val="0"/>
        <w:autoSpaceDN w:val="0"/>
        <w:adjustRightInd w:val="0"/>
        <w:spacing w:before="6" w:after="0" w:line="220" w:lineRule="exact"/>
        <w:ind w:left="1530"/>
        <w:rPr>
          <w:rFonts w:ascii="Arial" w:hAnsi="Arial" w:cs="Arial"/>
          <w:sz w:val="20"/>
          <w:szCs w:val="20"/>
        </w:rPr>
      </w:pPr>
    </w:p>
    <w:p w14:paraId="4ECD441E"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Income, assets, and asset income</w:t>
      </w:r>
    </w:p>
    <w:p w14:paraId="4ECD441F"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4ECD4420" w14:textId="77777777" w:rsidR="00C1487B" w:rsidRDefault="004A294A"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Household composition</w:t>
      </w:r>
    </w:p>
    <w:p w14:paraId="4ECD4421" w14:textId="77777777" w:rsidR="00457311" w:rsidRPr="00C1487B" w:rsidRDefault="00457311" w:rsidP="004A294A">
      <w:pPr>
        <w:pStyle w:val="ListParagraph"/>
        <w:widowControl w:val="0"/>
        <w:autoSpaceDE w:val="0"/>
        <w:autoSpaceDN w:val="0"/>
        <w:adjustRightInd w:val="0"/>
        <w:spacing w:before="6" w:after="0" w:line="220" w:lineRule="exact"/>
        <w:ind w:left="2880" w:hanging="720"/>
        <w:rPr>
          <w:rFonts w:ascii="Arial" w:hAnsi="Arial" w:cs="Arial"/>
          <w:sz w:val="20"/>
          <w:szCs w:val="20"/>
        </w:rPr>
      </w:pPr>
    </w:p>
    <w:p w14:paraId="4ECD4422"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Social Security number documentation for all non-exempt household members</w:t>
      </w:r>
    </w:p>
    <w:p w14:paraId="4ECD4423"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ECD4424"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Citizenship eligibility</w:t>
      </w:r>
    </w:p>
    <w:p w14:paraId="4ECD4425"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ECD4426"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of student status and eligibility</w:t>
      </w:r>
    </w:p>
    <w:p w14:paraId="4ECD4427"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28" w14:textId="77777777" w:rsidR="00C1487B" w:rsidRPr="00C1487B" w:rsidRDefault="00C1487B" w:rsidP="00692363">
      <w:pPr>
        <w:pStyle w:val="ListParagraph"/>
        <w:widowControl w:val="0"/>
        <w:numPr>
          <w:ilvl w:val="0"/>
          <w:numId w:val="57"/>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Compliance with </w:t>
      </w:r>
      <w:r w:rsidR="009B16AB">
        <w:rPr>
          <w:rFonts w:ascii="Arial" w:hAnsi="Arial" w:cs="Arial"/>
          <w:sz w:val="20"/>
          <w:szCs w:val="20"/>
        </w:rPr>
        <w:t>tenant</w:t>
      </w:r>
      <w:r w:rsidRPr="00C1487B">
        <w:rPr>
          <w:rFonts w:ascii="Arial" w:hAnsi="Arial" w:cs="Arial"/>
          <w:sz w:val="20"/>
          <w:szCs w:val="20"/>
        </w:rPr>
        <w:t xml:space="preserve"> selection guidelines, such as</w:t>
      </w:r>
    </w:p>
    <w:p w14:paraId="4ECD4429" w14:textId="77777777" w:rsidR="00C1487B" w:rsidRP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Proof of ability to pay rent</w:t>
      </w:r>
    </w:p>
    <w:p w14:paraId="4ECD442A"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Previously demonstrated adherence to lease for previous rentals</w:t>
      </w:r>
    </w:p>
    <w:p w14:paraId="4ECD442B"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ECD442C"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Positive prior landlord reference: rent-paying, caring for a home with safe, clean, satisfactory housekeeping habits, based on documented </w:t>
      </w:r>
      <w:r w:rsidR="00BD7955">
        <w:rPr>
          <w:rFonts w:ascii="Arial" w:hAnsi="Arial" w:cs="Arial"/>
          <w:sz w:val="20"/>
          <w:szCs w:val="20"/>
        </w:rPr>
        <w:t>prior landlord references.</w:t>
      </w:r>
    </w:p>
    <w:p w14:paraId="4ECD442D"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4ECD442E" w14:textId="77777777" w:rsidR="00C1487B" w:rsidRDefault="004A294A"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 disqualifying history of drug-related, sex offender or violent criminal activity of any household member, verified through police and/or criminal background checks</w:t>
      </w:r>
    </w:p>
    <w:p w14:paraId="4ECD442F" w14:textId="77777777" w:rsidR="00457311" w:rsidRPr="00C1487B" w:rsidRDefault="00457311" w:rsidP="004A294A">
      <w:pPr>
        <w:pStyle w:val="ListParagraph"/>
        <w:widowControl w:val="0"/>
        <w:autoSpaceDE w:val="0"/>
        <w:autoSpaceDN w:val="0"/>
        <w:adjustRightInd w:val="0"/>
        <w:spacing w:before="6" w:after="0" w:line="220" w:lineRule="exact"/>
        <w:ind w:left="2340" w:hanging="180"/>
        <w:rPr>
          <w:rFonts w:ascii="Arial" w:hAnsi="Arial" w:cs="Arial"/>
          <w:sz w:val="20"/>
          <w:szCs w:val="20"/>
        </w:rPr>
      </w:pPr>
    </w:p>
    <w:p w14:paraId="4ECD4430" w14:textId="77777777" w:rsidR="00C1487B" w:rsidRDefault="004A294A"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Ability to live independently, in order to ensure the safety of all </w:t>
      </w:r>
      <w:r w:rsidR="009B16AB">
        <w:rPr>
          <w:rFonts w:ascii="Arial" w:hAnsi="Arial" w:cs="Arial"/>
          <w:sz w:val="20"/>
          <w:szCs w:val="20"/>
        </w:rPr>
        <w:t>tenant</w:t>
      </w:r>
      <w:r w:rsidR="00C1487B" w:rsidRPr="00C1487B">
        <w:rPr>
          <w:rFonts w:ascii="Arial" w:hAnsi="Arial" w:cs="Arial"/>
          <w:sz w:val="20"/>
          <w:szCs w:val="20"/>
        </w:rPr>
        <w:t>s</w:t>
      </w:r>
    </w:p>
    <w:p w14:paraId="4ECD4431" w14:textId="77777777" w:rsidR="00457311" w:rsidRPr="00C1487B" w:rsidRDefault="00457311" w:rsidP="004A294A">
      <w:pPr>
        <w:pStyle w:val="ListParagraph"/>
        <w:widowControl w:val="0"/>
        <w:autoSpaceDE w:val="0"/>
        <w:autoSpaceDN w:val="0"/>
        <w:adjustRightInd w:val="0"/>
        <w:spacing w:before="6" w:after="0" w:line="220" w:lineRule="exact"/>
        <w:ind w:left="810" w:firstLine="1350"/>
        <w:rPr>
          <w:rFonts w:ascii="Arial" w:hAnsi="Arial" w:cs="Arial"/>
          <w:sz w:val="20"/>
          <w:szCs w:val="20"/>
        </w:rPr>
      </w:pPr>
    </w:p>
    <w:p w14:paraId="4ECD4432" w14:textId="77777777" w:rsidR="00C1487B" w:rsidRPr="00C1487B" w:rsidRDefault="004A294A" w:rsidP="00457311">
      <w:pPr>
        <w:pStyle w:val="ListParagraph"/>
        <w:widowControl w:val="0"/>
        <w:autoSpaceDE w:val="0"/>
        <w:autoSpaceDN w:val="0"/>
        <w:adjustRightInd w:val="0"/>
        <w:spacing w:before="6" w:after="0" w:line="220" w:lineRule="exact"/>
        <w:ind w:left="234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sidR="00F93AC7">
        <w:rPr>
          <w:rFonts w:ascii="Arial" w:hAnsi="Arial" w:cs="Arial"/>
          <w:sz w:val="20"/>
          <w:szCs w:val="20"/>
        </w:rPr>
        <w:t xml:space="preserve"> </w:t>
      </w:r>
      <w:r w:rsidR="00C1487B" w:rsidRPr="00C1487B">
        <w:rPr>
          <w:rFonts w:ascii="Arial" w:hAnsi="Arial" w:cs="Arial"/>
          <w:sz w:val="20"/>
          <w:szCs w:val="20"/>
        </w:rPr>
        <w:t xml:space="preserve">Absence of objectively verified behavior that would give </w:t>
      </w:r>
      <w:r w:rsidR="00053E80">
        <w:rPr>
          <w:rFonts w:ascii="Arial" w:hAnsi="Arial" w:cs="Arial"/>
          <w:sz w:val="20"/>
          <w:szCs w:val="20"/>
        </w:rPr>
        <w:t>Management</w:t>
      </w:r>
      <w:r w:rsidR="00C1487B" w:rsidRPr="00C1487B">
        <w:rPr>
          <w:rFonts w:ascii="Arial" w:hAnsi="Arial" w:cs="Arial"/>
          <w:sz w:val="20"/>
          <w:szCs w:val="20"/>
        </w:rPr>
        <w:t xml:space="preserve"> reasonable cause to believe that the applicant’s abuse of drugs/alcohol would interfere with the health, safety and right to</w:t>
      </w:r>
      <w:r w:rsidR="00457311">
        <w:rPr>
          <w:rFonts w:ascii="Arial" w:hAnsi="Arial" w:cs="Arial"/>
          <w:sz w:val="20"/>
          <w:szCs w:val="20"/>
        </w:rPr>
        <w:t xml:space="preserve"> </w:t>
      </w:r>
      <w:r w:rsidR="00C1487B" w:rsidRPr="00C1487B">
        <w:rPr>
          <w:rFonts w:ascii="Arial" w:hAnsi="Arial" w:cs="Arial"/>
          <w:sz w:val="20"/>
          <w:szCs w:val="20"/>
        </w:rPr>
        <w:t xml:space="preserve">peaceful enjoyment of the property </w:t>
      </w:r>
      <w:r w:rsidR="00C1487B" w:rsidRPr="00C1487B">
        <w:rPr>
          <w:rFonts w:ascii="Arial" w:hAnsi="Arial" w:cs="Arial"/>
          <w:sz w:val="20"/>
          <w:szCs w:val="20"/>
        </w:rPr>
        <w:lastRenderedPageBreak/>
        <w:t xml:space="preserve">by other </w:t>
      </w:r>
      <w:r w:rsidR="009B16AB">
        <w:rPr>
          <w:rFonts w:ascii="Arial" w:hAnsi="Arial" w:cs="Arial"/>
          <w:sz w:val="20"/>
          <w:szCs w:val="20"/>
        </w:rPr>
        <w:t>tenant</w:t>
      </w:r>
      <w:r w:rsidR="00C1487B" w:rsidRPr="00C1487B">
        <w:rPr>
          <w:rFonts w:ascii="Arial" w:hAnsi="Arial" w:cs="Arial"/>
          <w:sz w:val="20"/>
          <w:szCs w:val="20"/>
        </w:rPr>
        <w:t>s or staff.</w:t>
      </w:r>
    </w:p>
    <w:p w14:paraId="4ECD443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34"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35"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All the above must be documented and appropriate verification forms/letters placed in the household's file. </w:t>
      </w:r>
    </w:p>
    <w:p w14:paraId="4ECD4436" w14:textId="77777777" w:rsidR="00F93AC7" w:rsidRPr="00C1487B" w:rsidRDefault="00F93AC7"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37" w14:textId="77777777" w:rsidR="00C1487B" w:rsidRDefault="00C1487B" w:rsidP="00692363">
      <w:pPr>
        <w:pStyle w:val="ListParagraph"/>
        <w:widowControl w:val="0"/>
        <w:numPr>
          <w:ilvl w:val="0"/>
          <w:numId w:val="58"/>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  Period for Verification</w:t>
      </w:r>
    </w:p>
    <w:p w14:paraId="4ECD4438" w14:textId="77777777" w:rsidR="00457311" w:rsidRPr="00C1487B" w:rsidRDefault="00457311" w:rsidP="00457311">
      <w:pPr>
        <w:pStyle w:val="ListParagraph"/>
        <w:widowControl w:val="0"/>
        <w:autoSpaceDE w:val="0"/>
        <w:autoSpaceDN w:val="0"/>
        <w:adjustRightInd w:val="0"/>
        <w:spacing w:before="6" w:after="0" w:line="220" w:lineRule="exact"/>
        <w:ind w:left="1980"/>
        <w:rPr>
          <w:rFonts w:ascii="Arial" w:hAnsi="Arial" w:cs="Arial"/>
          <w:sz w:val="20"/>
          <w:szCs w:val="20"/>
        </w:rPr>
      </w:pPr>
    </w:p>
    <w:p w14:paraId="4ECD4439" w14:textId="77777777" w:rsidR="00C1487B" w:rsidRPr="00F93AC7" w:rsidRDefault="00C1487B" w:rsidP="00692363">
      <w:pPr>
        <w:pStyle w:val="ListParagraph"/>
        <w:widowControl w:val="0"/>
        <w:numPr>
          <w:ilvl w:val="0"/>
          <w:numId w:val="19"/>
        </w:numPr>
        <w:autoSpaceDE w:val="0"/>
        <w:autoSpaceDN w:val="0"/>
        <w:adjustRightInd w:val="0"/>
        <w:spacing w:before="6" w:after="0" w:line="220" w:lineRule="exact"/>
        <w:ind w:left="2340" w:hanging="180"/>
        <w:rPr>
          <w:rFonts w:ascii="Arial" w:hAnsi="Arial" w:cs="Arial"/>
          <w:sz w:val="20"/>
          <w:szCs w:val="20"/>
        </w:rPr>
      </w:pPr>
      <w:r w:rsidRPr="00F93AC7">
        <w:rPr>
          <w:rFonts w:ascii="Arial" w:hAnsi="Arial" w:cs="Arial"/>
          <w:sz w:val="20"/>
          <w:szCs w:val="20"/>
        </w:rPr>
        <w:t>Only verified information that is within 120 days of the move-in date may be used for verification or</w:t>
      </w:r>
      <w:r w:rsidR="00F93AC7">
        <w:rPr>
          <w:rFonts w:ascii="Arial" w:hAnsi="Arial" w:cs="Arial"/>
          <w:sz w:val="20"/>
          <w:szCs w:val="20"/>
        </w:rPr>
        <w:t xml:space="preserve"> </w:t>
      </w:r>
      <w:r w:rsidRPr="00F93AC7">
        <w:rPr>
          <w:rFonts w:ascii="Arial" w:hAnsi="Arial" w:cs="Arial"/>
          <w:sz w:val="20"/>
          <w:szCs w:val="20"/>
        </w:rPr>
        <w:t>Recertification. Verified information not subject to change (such as a person's date of birth) need not be re-verified.</w:t>
      </w:r>
    </w:p>
    <w:p w14:paraId="4ECD443A"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3B"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2070" w:hanging="630"/>
        <w:rPr>
          <w:rFonts w:ascii="Arial" w:hAnsi="Arial" w:cs="Arial"/>
          <w:sz w:val="20"/>
          <w:szCs w:val="20"/>
        </w:rPr>
      </w:pPr>
      <w:r w:rsidRPr="00C1487B">
        <w:rPr>
          <w:rFonts w:ascii="Arial" w:hAnsi="Arial" w:cs="Arial"/>
          <w:sz w:val="20"/>
          <w:szCs w:val="20"/>
        </w:rPr>
        <w:t xml:space="preserve">Forms of Verification:  Documentation required as part of the verification process may include: </w:t>
      </w:r>
    </w:p>
    <w:p w14:paraId="4ECD443C" w14:textId="77777777" w:rsidR="00457311" w:rsidRDefault="00457311" w:rsidP="00457311">
      <w:pPr>
        <w:pStyle w:val="ListParagraph"/>
        <w:widowControl w:val="0"/>
        <w:autoSpaceDE w:val="0"/>
        <w:autoSpaceDN w:val="0"/>
        <w:adjustRightInd w:val="0"/>
        <w:spacing w:before="6" w:after="0" w:line="220" w:lineRule="exact"/>
        <w:ind w:left="2070"/>
        <w:rPr>
          <w:rFonts w:ascii="Arial" w:hAnsi="Arial" w:cs="Arial"/>
          <w:sz w:val="20"/>
          <w:szCs w:val="20"/>
        </w:rPr>
      </w:pPr>
    </w:p>
    <w:p w14:paraId="4ECD443D" w14:textId="77777777" w:rsidR="00F93AC7" w:rsidRDefault="00F93AC7" w:rsidP="00F93AC7">
      <w:pPr>
        <w:pStyle w:val="ListParagraph"/>
        <w:widowControl w:val="0"/>
        <w:autoSpaceDE w:val="0"/>
        <w:autoSpaceDN w:val="0"/>
        <w:adjustRightInd w:val="0"/>
        <w:spacing w:before="6" w:after="0" w:line="220" w:lineRule="exact"/>
        <w:ind w:left="207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Checklists completed as part of the interview process, signed by the applicant</w:t>
      </w:r>
    </w:p>
    <w:p w14:paraId="4ECD443E" w14:textId="77777777" w:rsidR="00457311" w:rsidRPr="00C1487B" w:rsidRDefault="00457311" w:rsidP="00F93AC7">
      <w:pPr>
        <w:pStyle w:val="ListParagraph"/>
        <w:widowControl w:val="0"/>
        <w:autoSpaceDE w:val="0"/>
        <w:autoSpaceDN w:val="0"/>
        <w:adjustRightInd w:val="0"/>
        <w:spacing w:before="6" w:after="0" w:line="220" w:lineRule="exact"/>
        <w:ind w:left="2070"/>
        <w:rPr>
          <w:rFonts w:ascii="Arial" w:hAnsi="Arial" w:cs="Arial"/>
          <w:sz w:val="20"/>
          <w:szCs w:val="20"/>
        </w:rPr>
      </w:pPr>
    </w:p>
    <w:p w14:paraId="4ECD443F"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Verification forms completed and signed by third parties</w:t>
      </w:r>
    </w:p>
    <w:p w14:paraId="4ECD4440"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ECD4441"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Reports of interviews</w:t>
      </w:r>
    </w:p>
    <w:p w14:paraId="4ECD4442" w14:textId="77777777" w:rsidR="00457311" w:rsidRPr="00C1487B"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ECD4443"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Documentation provided by the applicant, i.e. award letters, pay stubs, bank statements</w:t>
      </w:r>
    </w:p>
    <w:p w14:paraId="4ECD4444" w14:textId="77777777" w:rsidR="00457311" w:rsidRPr="00C1487B"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45" w14:textId="77777777" w:rsidR="00C1487B"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Notes of telephone conversations with reliable sources, faxes, and e-mail or internet correspondence. At</w:t>
      </w:r>
      <w:r>
        <w:rPr>
          <w:rFonts w:ascii="Arial" w:hAnsi="Arial" w:cs="Arial"/>
          <w:sz w:val="20"/>
          <w:szCs w:val="20"/>
        </w:rPr>
        <w:t xml:space="preserve"> </w:t>
      </w:r>
      <w:r w:rsidR="00C1487B" w:rsidRPr="00C1487B">
        <w:rPr>
          <w:rFonts w:ascii="Arial" w:hAnsi="Arial" w:cs="Arial"/>
          <w:sz w:val="20"/>
          <w:szCs w:val="20"/>
        </w:rPr>
        <w:t>a minimum, each file notation will indicate the date and time of the conversation, source of the information, name and job title of the individual contacted, and a written summary of the information received.</w:t>
      </w:r>
    </w:p>
    <w:p w14:paraId="4ECD4446"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47" w14:textId="77777777" w:rsidR="00C1487B" w:rsidRPr="00C1487B" w:rsidRDefault="00053E80" w:rsidP="00C1487B">
      <w:pPr>
        <w:pStyle w:val="ListParagraph"/>
        <w:widowControl w:val="0"/>
        <w:autoSpaceDE w:val="0"/>
        <w:autoSpaceDN w:val="0"/>
        <w:adjustRightInd w:val="0"/>
        <w:spacing w:before="6" w:after="0" w:line="220" w:lineRule="exact"/>
        <w:ind w:left="810"/>
        <w:rPr>
          <w:rFonts w:ascii="Arial" w:hAnsi="Arial" w:cs="Arial"/>
          <w:sz w:val="20"/>
          <w:szCs w:val="20"/>
        </w:rPr>
      </w:pPr>
      <w:r>
        <w:rPr>
          <w:rFonts w:ascii="Arial" w:hAnsi="Arial" w:cs="Arial"/>
          <w:sz w:val="20"/>
          <w:szCs w:val="20"/>
        </w:rPr>
        <w:t>Management</w:t>
      </w:r>
      <w:r w:rsidR="00C1487B" w:rsidRPr="00C1487B">
        <w:rPr>
          <w:rFonts w:ascii="Arial" w:hAnsi="Arial" w:cs="Arial"/>
          <w:sz w:val="20"/>
          <w:szCs w:val="20"/>
        </w:rPr>
        <w:t xml:space="preserve"> staff will be the final judge of the credibility of any </w:t>
      </w:r>
      <w:r w:rsidR="00F93AC7" w:rsidRPr="00C1487B">
        <w:rPr>
          <w:rFonts w:ascii="Arial" w:hAnsi="Arial" w:cs="Arial"/>
          <w:sz w:val="20"/>
          <w:szCs w:val="20"/>
        </w:rPr>
        <w:t>verification</w:t>
      </w:r>
      <w:r w:rsidR="00C1487B" w:rsidRPr="00C1487B">
        <w:rPr>
          <w:rFonts w:ascii="Arial" w:hAnsi="Arial" w:cs="Arial"/>
          <w:sz w:val="20"/>
          <w:szCs w:val="20"/>
        </w:rPr>
        <w:t xml:space="preserve"> submitted by an applicant. If staff considers documentation to be doubtful, it will be reviewed by Regional </w:t>
      </w:r>
      <w:r>
        <w:rPr>
          <w:rFonts w:ascii="Arial" w:hAnsi="Arial" w:cs="Arial"/>
          <w:sz w:val="20"/>
          <w:szCs w:val="20"/>
        </w:rPr>
        <w:t>Management</w:t>
      </w:r>
      <w:r w:rsidR="00C1487B" w:rsidRPr="00C1487B">
        <w:rPr>
          <w:rFonts w:ascii="Arial" w:hAnsi="Arial" w:cs="Arial"/>
          <w:sz w:val="20"/>
          <w:szCs w:val="20"/>
        </w:rPr>
        <w:t xml:space="preserve"> staff </w:t>
      </w:r>
      <w:r w:rsidR="00F93AC7" w:rsidRPr="00C1487B">
        <w:rPr>
          <w:rFonts w:ascii="Arial" w:hAnsi="Arial" w:cs="Arial"/>
          <w:sz w:val="20"/>
          <w:szCs w:val="20"/>
        </w:rPr>
        <w:t>that</w:t>
      </w:r>
      <w:r w:rsidR="00C1487B" w:rsidRPr="00C1487B">
        <w:rPr>
          <w:rFonts w:ascii="Arial" w:hAnsi="Arial" w:cs="Arial"/>
          <w:sz w:val="20"/>
          <w:szCs w:val="20"/>
        </w:rPr>
        <w:t xml:space="preserve"> will make a ruling</w:t>
      </w:r>
      <w:r w:rsidR="00F93AC7">
        <w:rPr>
          <w:rFonts w:ascii="Arial" w:hAnsi="Arial" w:cs="Arial"/>
          <w:sz w:val="20"/>
          <w:szCs w:val="20"/>
        </w:rPr>
        <w:t xml:space="preserve"> </w:t>
      </w:r>
      <w:r w:rsidR="00C1487B" w:rsidRPr="00C1487B">
        <w:rPr>
          <w:rFonts w:ascii="Arial" w:hAnsi="Arial" w:cs="Arial"/>
          <w:sz w:val="20"/>
          <w:szCs w:val="20"/>
        </w:rPr>
        <w:t xml:space="preserve">about its acceptability. </w:t>
      </w:r>
      <w:r>
        <w:rPr>
          <w:rFonts w:ascii="Arial" w:hAnsi="Arial" w:cs="Arial"/>
          <w:sz w:val="20"/>
          <w:szCs w:val="20"/>
        </w:rPr>
        <w:t>Management</w:t>
      </w:r>
      <w:r w:rsidR="00C1487B" w:rsidRPr="00C1487B">
        <w:rPr>
          <w:rFonts w:ascii="Arial" w:hAnsi="Arial" w:cs="Arial"/>
          <w:sz w:val="20"/>
          <w:szCs w:val="20"/>
        </w:rPr>
        <w:t xml:space="preserve"> staff will continue to pursue credible documentation until it is obtained or the</w:t>
      </w:r>
      <w:r w:rsidR="00BD7955">
        <w:rPr>
          <w:rFonts w:ascii="Arial" w:hAnsi="Arial" w:cs="Arial"/>
          <w:sz w:val="20"/>
          <w:szCs w:val="20"/>
        </w:rPr>
        <w:t xml:space="preserve"> </w:t>
      </w:r>
      <w:r w:rsidR="00C1487B" w:rsidRPr="00C1487B">
        <w:rPr>
          <w:rFonts w:ascii="Arial" w:hAnsi="Arial" w:cs="Arial"/>
          <w:sz w:val="20"/>
          <w:szCs w:val="20"/>
        </w:rPr>
        <w:t>applicant is rejected for failing to produce it.</w:t>
      </w:r>
    </w:p>
    <w:p w14:paraId="4ECD4448"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49" w14:textId="77777777" w:rsidR="00F93AC7" w:rsidRDefault="00C1487B" w:rsidP="00692363">
      <w:pPr>
        <w:pStyle w:val="ListParagraph"/>
        <w:widowControl w:val="0"/>
        <w:numPr>
          <w:ilvl w:val="0"/>
          <w:numId w:val="59"/>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Sources of information to be checked may include, but are not limited to: </w:t>
      </w:r>
    </w:p>
    <w:p w14:paraId="4ECD444A" w14:textId="77777777" w:rsidR="00457311" w:rsidRDefault="00457311" w:rsidP="00457311">
      <w:pPr>
        <w:pStyle w:val="ListParagraph"/>
        <w:widowControl w:val="0"/>
        <w:autoSpaceDE w:val="0"/>
        <w:autoSpaceDN w:val="0"/>
        <w:adjustRightInd w:val="0"/>
        <w:spacing w:before="6" w:after="0" w:line="220" w:lineRule="exact"/>
        <w:ind w:left="1890"/>
        <w:rPr>
          <w:rFonts w:ascii="Arial" w:hAnsi="Arial" w:cs="Arial"/>
          <w:sz w:val="20"/>
          <w:szCs w:val="20"/>
        </w:rPr>
      </w:pPr>
    </w:p>
    <w:p w14:paraId="4ECD444B" w14:textId="77777777" w:rsid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w:t>
      </w:r>
      <w:r>
        <w:rPr>
          <w:rFonts w:ascii="Arial" w:hAnsi="Arial" w:cs="Arial"/>
          <w:sz w:val="20"/>
          <w:szCs w:val="20"/>
        </w:rPr>
        <w:tab/>
      </w:r>
      <w:r w:rsidR="00C1487B" w:rsidRPr="00C1487B">
        <w:rPr>
          <w:rFonts w:ascii="Arial" w:hAnsi="Arial" w:cs="Arial"/>
          <w:sz w:val="20"/>
          <w:szCs w:val="20"/>
        </w:rPr>
        <w:t>The applicant, by means of an interview.</w:t>
      </w:r>
    </w:p>
    <w:p w14:paraId="4ECD444C"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housing providers.</w:t>
      </w:r>
    </w:p>
    <w:p w14:paraId="4ECD444D"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4E"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Pr="00F93AC7">
        <w:t xml:space="preserve"> </w:t>
      </w:r>
      <w:r>
        <w:tab/>
      </w:r>
      <w:r w:rsidRPr="00F93AC7">
        <w:rPr>
          <w:rFonts w:ascii="Arial" w:hAnsi="Arial" w:cs="Arial"/>
          <w:sz w:val="20"/>
          <w:szCs w:val="20"/>
        </w:rPr>
        <w:t>Present and former employers.</w:t>
      </w:r>
    </w:p>
    <w:p w14:paraId="4ECD444F"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50"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 xml:space="preserve">Credit checks and </w:t>
      </w:r>
      <w:r w:rsidR="00053E80">
        <w:rPr>
          <w:rFonts w:ascii="Arial" w:hAnsi="Arial" w:cs="Arial"/>
          <w:sz w:val="20"/>
          <w:szCs w:val="20"/>
        </w:rPr>
        <w:t>Management</w:t>
      </w:r>
      <w:r w:rsidRPr="00F93AC7">
        <w:rPr>
          <w:rFonts w:ascii="Arial" w:hAnsi="Arial" w:cs="Arial"/>
          <w:sz w:val="20"/>
          <w:szCs w:val="20"/>
        </w:rPr>
        <w:t xml:space="preserve"> record services.</w:t>
      </w:r>
    </w:p>
    <w:p w14:paraId="4ECD4451"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52"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Social workers, parole officers, court records, drug treatment centers, physician, clergy, INS.</w:t>
      </w:r>
    </w:p>
    <w:p w14:paraId="4ECD4453"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54"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t>Law enforcement.</w:t>
      </w:r>
    </w:p>
    <w:p w14:paraId="4ECD445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56" w14:textId="77777777" w:rsidR="00C1487B" w:rsidRPr="00C1487B" w:rsidRDefault="00C1487B" w:rsidP="00692363">
      <w:pPr>
        <w:pStyle w:val="ListParagraph"/>
        <w:widowControl w:val="0"/>
        <w:numPr>
          <w:ilvl w:val="0"/>
          <w:numId w:val="60"/>
        </w:numPr>
        <w:autoSpaceDE w:val="0"/>
        <w:autoSpaceDN w:val="0"/>
        <w:adjustRightInd w:val="0"/>
        <w:spacing w:before="6" w:after="0" w:line="220" w:lineRule="exact"/>
        <w:ind w:left="1800"/>
        <w:rPr>
          <w:rFonts w:ascii="Arial" w:hAnsi="Arial" w:cs="Arial"/>
          <w:sz w:val="20"/>
          <w:szCs w:val="20"/>
        </w:rPr>
      </w:pPr>
      <w:r w:rsidRPr="00C1487B">
        <w:rPr>
          <w:rFonts w:ascii="Arial" w:hAnsi="Arial" w:cs="Arial"/>
          <w:sz w:val="20"/>
          <w:szCs w:val="20"/>
        </w:rPr>
        <w:t xml:space="preserve">  Preferred Forms of Verification: Verifications will be attempted in the following order: </w:t>
      </w:r>
    </w:p>
    <w:p w14:paraId="4ECD4457" w14:textId="77777777" w:rsidR="00C1487B"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Third-party written from the source.</w:t>
      </w:r>
    </w:p>
    <w:p w14:paraId="4ECD4458"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ECD4459" w14:textId="77777777" w:rsidR="00F93AC7" w:rsidRDefault="00F93AC7"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r>
        <w:rPr>
          <w:rFonts w:ascii="Arial" w:hAnsi="Arial" w:cs="Arial"/>
          <w:sz w:val="20"/>
          <w:szCs w:val="20"/>
        </w:rPr>
        <w:t>-</w:t>
      </w:r>
      <w:r>
        <w:rPr>
          <w:rFonts w:ascii="Arial" w:hAnsi="Arial" w:cs="Arial"/>
          <w:sz w:val="20"/>
          <w:szCs w:val="20"/>
        </w:rPr>
        <w:tab/>
        <w:t xml:space="preserve">  </w:t>
      </w:r>
      <w:r w:rsidRPr="00F93AC7">
        <w:rPr>
          <w:rFonts w:ascii="Arial" w:hAnsi="Arial" w:cs="Arial"/>
          <w:sz w:val="20"/>
          <w:szCs w:val="20"/>
        </w:rPr>
        <w:t>Third-party oral with a record kept in the files.</w:t>
      </w:r>
    </w:p>
    <w:p w14:paraId="4ECD445A" w14:textId="77777777" w:rsidR="00457311" w:rsidRDefault="00457311" w:rsidP="00F93AC7">
      <w:pPr>
        <w:pStyle w:val="ListParagraph"/>
        <w:widowControl w:val="0"/>
        <w:autoSpaceDE w:val="0"/>
        <w:autoSpaceDN w:val="0"/>
        <w:adjustRightInd w:val="0"/>
        <w:spacing w:before="6" w:after="0" w:line="220" w:lineRule="exact"/>
        <w:ind w:left="810" w:firstLine="1260"/>
        <w:rPr>
          <w:rFonts w:ascii="Arial" w:hAnsi="Arial" w:cs="Arial"/>
          <w:sz w:val="20"/>
          <w:szCs w:val="20"/>
        </w:rPr>
      </w:pPr>
    </w:p>
    <w:p w14:paraId="4ECD445B" w14:textId="77777777" w:rsidR="00F93AC7"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 xml:space="preserve">-  </w:t>
      </w:r>
      <w:r w:rsidRPr="00F93AC7">
        <w:rPr>
          <w:rFonts w:ascii="Arial" w:hAnsi="Arial" w:cs="Arial"/>
          <w:sz w:val="20"/>
          <w:szCs w:val="20"/>
        </w:rPr>
        <w:t>Copies of documents provided by the household (i.e. Social Security printouts, pay stubs, bank statements, pharmacy printouts, payment book stubs for medical insurance premiums, etc.)</w:t>
      </w:r>
    </w:p>
    <w:p w14:paraId="4ECD445C" w14:textId="77777777" w:rsidR="00457311" w:rsidRDefault="00457311"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5D" w14:textId="77777777" w:rsidR="00F93AC7" w:rsidRPr="00C1487B" w:rsidRDefault="00F93AC7" w:rsidP="00F93AC7">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Pr>
          <w:rFonts w:ascii="Arial" w:hAnsi="Arial" w:cs="Arial"/>
          <w:sz w:val="20"/>
          <w:szCs w:val="20"/>
        </w:rPr>
        <w:tab/>
      </w:r>
      <w:r w:rsidRPr="00F93AC7">
        <w:rPr>
          <w:rFonts w:ascii="Arial" w:hAnsi="Arial" w:cs="Arial"/>
          <w:sz w:val="20"/>
          <w:szCs w:val="20"/>
        </w:rPr>
        <w:t>When the above cannot be obtained, notarized affidavits from the household as allowed by HUD or Housing Finance Agency.</w:t>
      </w:r>
    </w:p>
    <w:p w14:paraId="4ECD445E" w14:textId="77777777" w:rsid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5F" w14:textId="77777777" w:rsidR="00552C6D" w:rsidRDefault="00552C6D"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6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Each file will be documented to show that property staff attempted to obtain independent written documentation before relying on a less acceptable form of verification.</w:t>
      </w:r>
    </w:p>
    <w:p w14:paraId="4ECD4461"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62" w14:textId="77777777" w:rsidR="00C1487B" w:rsidRPr="00C1487B" w:rsidRDefault="00C1487B" w:rsidP="00692363">
      <w:pPr>
        <w:pStyle w:val="ListParagraph"/>
        <w:widowControl w:val="0"/>
        <w:numPr>
          <w:ilvl w:val="0"/>
          <w:numId w:val="61"/>
        </w:numPr>
        <w:autoSpaceDE w:val="0"/>
        <w:autoSpaceDN w:val="0"/>
        <w:adjustRightInd w:val="0"/>
        <w:spacing w:before="6" w:after="0" w:line="220" w:lineRule="exact"/>
        <w:ind w:left="1890" w:hanging="450"/>
        <w:rPr>
          <w:rFonts w:ascii="Arial" w:hAnsi="Arial" w:cs="Arial"/>
          <w:sz w:val="20"/>
          <w:szCs w:val="20"/>
        </w:rPr>
      </w:pPr>
      <w:r w:rsidRPr="00C1487B">
        <w:rPr>
          <w:rFonts w:ascii="Arial" w:hAnsi="Arial" w:cs="Arial"/>
          <w:sz w:val="20"/>
          <w:szCs w:val="20"/>
        </w:rPr>
        <w:t xml:space="preserve">  Applicant history will be checked using the following methods:</w:t>
      </w:r>
    </w:p>
    <w:p w14:paraId="4ECD4463"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64" w14:textId="77777777" w:rsidR="00C1487B" w:rsidRPr="00C1487B" w:rsidRDefault="00692363" w:rsidP="00692363">
      <w:pPr>
        <w:pStyle w:val="ListParagraph"/>
        <w:widowControl w:val="0"/>
        <w:numPr>
          <w:ilvl w:val="0"/>
          <w:numId w:val="19"/>
        </w:numPr>
        <w:autoSpaceDE w:val="0"/>
        <w:autoSpaceDN w:val="0"/>
        <w:adjustRightInd w:val="0"/>
        <w:spacing w:before="6" w:after="0" w:line="220" w:lineRule="exact"/>
        <w:ind w:hanging="90"/>
        <w:rPr>
          <w:rFonts w:ascii="Arial" w:hAnsi="Arial" w:cs="Arial"/>
          <w:sz w:val="20"/>
          <w:szCs w:val="20"/>
        </w:rPr>
      </w:pPr>
      <w:r>
        <w:rPr>
          <w:rFonts w:ascii="Arial" w:hAnsi="Arial" w:cs="Arial"/>
          <w:sz w:val="20"/>
          <w:szCs w:val="20"/>
        </w:rPr>
        <w:t xml:space="preserve"> </w:t>
      </w:r>
      <w:r w:rsidR="00C1487B" w:rsidRPr="00C1487B">
        <w:rPr>
          <w:rFonts w:ascii="Arial" w:hAnsi="Arial" w:cs="Arial"/>
          <w:sz w:val="20"/>
          <w:szCs w:val="20"/>
        </w:rPr>
        <w:t>Past performance meeting financial obligations, especially rent:</w:t>
      </w:r>
    </w:p>
    <w:p w14:paraId="4ECD4465"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66"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Credit checks will be processed through a national screening service. Criteria for admission are described in Section 5, Applicant Screening: Credit checks.</w:t>
      </w:r>
    </w:p>
    <w:p w14:paraId="4ECD4467"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68" w14:textId="77777777" w:rsidR="000E30CA" w:rsidRDefault="00692363"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Contacting the current landlord and at least one prior landlord to gather previous rental history information.</w:t>
      </w:r>
    </w:p>
    <w:p w14:paraId="4ECD4469" w14:textId="77777777" w:rsidR="000E30CA"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p>
    <w:p w14:paraId="4ECD446A" w14:textId="77777777" w:rsidR="00C1487B" w:rsidRPr="00C1487B" w:rsidRDefault="000E30CA" w:rsidP="000E30CA">
      <w:pPr>
        <w:pStyle w:val="ListParagraph"/>
        <w:widowControl w:val="0"/>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w:t>
      </w:r>
      <w:r>
        <w:rPr>
          <w:rFonts w:ascii="Arial" w:hAnsi="Arial" w:cs="Arial"/>
          <w:sz w:val="20"/>
          <w:szCs w:val="20"/>
        </w:rPr>
        <w:t xml:space="preserve">  </w:t>
      </w:r>
      <w:r w:rsidR="00C1487B" w:rsidRPr="000E30CA">
        <w:rPr>
          <w:rFonts w:ascii="Arial" w:hAnsi="Arial" w:cs="Arial"/>
          <w:sz w:val="20"/>
          <w:szCs w:val="20"/>
        </w:rPr>
        <w:t>Otherwise</w:t>
      </w:r>
      <w:r>
        <w:rPr>
          <w:rFonts w:ascii="Arial" w:hAnsi="Arial" w:cs="Arial"/>
          <w:sz w:val="20"/>
          <w:szCs w:val="20"/>
        </w:rPr>
        <w:t xml:space="preserve"> </w:t>
      </w:r>
      <w:r w:rsidR="00C1487B" w:rsidRPr="000E30CA">
        <w:rPr>
          <w:rFonts w:ascii="Arial" w:hAnsi="Arial" w:cs="Arial"/>
          <w:sz w:val="20"/>
          <w:szCs w:val="20"/>
        </w:rPr>
        <w:t>eligible households who apply for housing with outstanding balances owed to their current property, or to this property as a past tenant are ineligible.  After the applicant presents proof of payment of any such balances, s/he may re-apply and, if otherwise eligible, will be added</w:t>
      </w:r>
      <w:r>
        <w:rPr>
          <w:rFonts w:ascii="Arial" w:hAnsi="Arial" w:cs="Arial"/>
          <w:sz w:val="20"/>
          <w:szCs w:val="20"/>
        </w:rPr>
        <w:t xml:space="preserve"> </w:t>
      </w:r>
      <w:r w:rsidR="00C1487B" w:rsidRPr="00C1487B">
        <w:rPr>
          <w:rFonts w:ascii="Arial" w:hAnsi="Arial" w:cs="Arial"/>
          <w:sz w:val="20"/>
          <w:szCs w:val="20"/>
        </w:rPr>
        <w:t>to the waiting list based on the re-application date.</w:t>
      </w:r>
    </w:p>
    <w:p w14:paraId="4ECD446B"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6C" w14:textId="77777777" w:rsidR="00C1487B" w:rsidRPr="00C1487B" w:rsidRDefault="00C1487B" w:rsidP="000E30CA">
      <w:pPr>
        <w:pStyle w:val="ListParagraph"/>
        <w:widowControl w:val="0"/>
        <w:numPr>
          <w:ilvl w:val="0"/>
          <w:numId w:val="61"/>
        </w:numPr>
        <w:autoSpaceDE w:val="0"/>
        <w:autoSpaceDN w:val="0"/>
        <w:adjustRightInd w:val="0"/>
        <w:spacing w:before="6" w:after="0" w:line="220" w:lineRule="exact"/>
        <w:ind w:left="1980"/>
        <w:rPr>
          <w:rFonts w:ascii="Arial" w:hAnsi="Arial" w:cs="Arial"/>
          <w:sz w:val="20"/>
          <w:szCs w:val="20"/>
        </w:rPr>
      </w:pPr>
      <w:r w:rsidRPr="00C1487B">
        <w:rPr>
          <w:rFonts w:ascii="Arial" w:hAnsi="Arial" w:cs="Arial"/>
          <w:sz w:val="20"/>
          <w:szCs w:val="20"/>
        </w:rPr>
        <w:t xml:space="preserve">Disturbance of neighbors, destruction of property, living or housekeeping habits that would pose a threat to other </w:t>
      </w:r>
      <w:r w:rsidR="009B16AB">
        <w:rPr>
          <w:rFonts w:ascii="Arial" w:hAnsi="Arial" w:cs="Arial"/>
          <w:sz w:val="20"/>
          <w:szCs w:val="20"/>
        </w:rPr>
        <w:t>tenant</w:t>
      </w:r>
      <w:r w:rsidRPr="00C1487B">
        <w:rPr>
          <w:rFonts w:ascii="Arial" w:hAnsi="Arial" w:cs="Arial"/>
          <w:sz w:val="20"/>
          <w:szCs w:val="20"/>
        </w:rPr>
        <w:t>s:</w:t>
      </w:r>
    </w:p>
    <w:p w14:paraId="4ECD446D"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6E" w14:textId="77777777" w:rsidR="00C1487B" w:rsidRDefault="00C1487B"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Staff will check for these potential problems with the current landlord and at least one former</w:t>
      </w:r>
      <w:r w:rsidR="000E30CA">
        <w:rPr>
          <w:rFonts w:ascii="Arial" w:hAnsi="Arial" w:cs="Arial"/>
          <w:sz w:val="20"/>
          <w:szCs w:val="20"/>
        </w:rPr>
        <w:t xml:space="preserve"> </w:t>
      </w:r>
      <w:r w:rsidRPr="000E30CA">
        <w:rPr>
          <w:rFonts w:ascii="Arial" w:hAnsi="Arial" w:cs="Arial"/>
          <w:sz w:val="20"/>
          <w:szCs w:val="20"/>
        </w:rPr>
        <w:t>landlord.</w:t>
      </w:r>
    </w:p>
    <w:p w14:paraId="4ECD446F" w14:textId="77777777" w:rsidR="000E30CA" w:rsidRDefault="000E30CA" w:rsidP="000E30CA">
      <w:pPr>
        <w:pStyle w:val="ListParagraph"/>
        <w:widowControl w:val="0"/>
        <w:autoSpaceDE w:val="0"/>
        <w:autoSpaceDN w:val="0"/>
        <w:adjustRightInd w:val="0"/>
        <w:spacing w:before="6" w:after="0" w:line="220" w:lineRule="exact"/>
        <w:ind w:left="2250"/>
        <w:rPr>
          <w:rFonts w:ascii="Arial" w:hAnsi="Arial" w:cs="Arial"/>
          <w:sz w:val="20"/>
          <w:szCs w:val="20"/>
        </w:rPr>
      </w:pPr>
    </w:p>
    <w:p w14:paraId="4ECD4470"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If the applicant is not currently living under a lease, the housing provider will be asked to verify the applicant's ability to comply with property lease terms as it relates to these guidelines.  Any unit for which the applicant has upkeep responsibility may be physically checked.</w:t>
      </w:r>
    </w:p>
    <w:p w14:paraId="4ECD4471" w14:textId="77777777" w:rsidR="000E30CA" w:rsidRPr="000E30CA" w:rsidRDefault="000E30CA" w:rsidP="000E30CA">
      <w:pPr>
        <w:pStyle w:val="ListParagraph"/>
        <w:rPr>
          <w:rFonts w:ascii="Arial" w:hAnsi="Arial" w:cs="Arial"/>
          <w:sz w:val="20"/>
          <w:szCs w:val="20"/>
        </w:rPr>
      </w:pPr>
    </w:p>
    <w:p w14:paraId="4ECD4472" w14:textId="77777777" w:rsidR="000E30CA" w:rsidRDefault="000E30CA" w:rsidP="000E30CA">
      <w:pPr>
        <w:pStyle w:val="ListParagraph"/>
        <w:widowControl w:val="0"/>
        <w:numPr>
          <w:ilvl w:val="0"/>
          <w:numId w:val="19"/>
        </w:numPr>
        <w:autoSpaceDE w:val="0"/>
        <w:autoSpaceDN w:val="0"/>
        <w:adjustRightInd w:val="0"/>
        <w:spacing w:before="6" w:after="0" w:line="220" w:lineRule="exact"/>
        <w:ind w:left="2250" w:hanging="180"/>
        <w:rPr>
          <w:rFonts w:ascii="Arial" w:hAnsi="Arial" w:cs="Arial"/>
          <w:sz w:val="20"/>
          <w:szCs w:val="20"/>
        </w:rPr>
      </w:pPr>
      <w:r w:rsidRPr="000E30CA">
        <w:rPr>
          <w:rFonts w:ascii="Arial" w:hAnsi="Arial" w:cs="Arial"/>
          <w:sz w:val="20"/>
          <w:szCs w:val="20"/>
        </w:rPr>
        <w:t>An applicant's behavior toward the property manager and other staff will be considered as indicative of fut</w:t>
      </w:r>
      <w:r w:rsidR="00BD7955">
        <w:rPr>
          <w:rFonts w:ascii="Arial" w:hAnsi="Arial" w:cs="Arial"/>
          <w:sz w:val="20"/>
          <w:szCs w:val="20"/>
        </w:rPr>
        <w:t xml:space="preserve">ure behavior toward neighbors. </w:t>
      </w:r>
      <w:r w:rsidRPr="000E30CA">
        <w:rPr>
          <w:rFonts w:ascii="Arial" w:hAnsi="Arial" w:cs="Arial"/>
          <w:sz w:val="20"/>
          <w:szCs w:val="20"/>
        </w:rPr>
        <w:t>Physical or verbal abuse or threats by an applicant toward property staff will be noted in the file</w:t>
      </w:r>
      <w:r w:rsidR="00BD7955">
        <w:rPr>
          <w:rFonts w:ascii="Arial" w:hAnsi="Arial" w:cs="Arial"/>
          <w:sz w:val="20"/>
          <w:szCs w:val="20"/>
        </w:rPr>
        <w:t xml:space="preserve"> and could be considered “good cause” reasons for applicant rejection and/or tenancy termination</w:t>
      </w:r>
      <w:r w:rsidRPr="000E30CA">
        <w:rPr>
          <w:rFonts w:ascii="Arial" w:hAnsi="Arial" w:cs="Arial"/>
          <w:sz w:val="20"/>
          <w:szCs w:val="20"/>
        </w:rPr>
        <w:t>.</w:t>
      </w:r>
    </w:p>
    <w:p w14:paraId="4ECD4473" w14:textId="77777777" w:rsidR="00560905" w:rsidRPr="00560905" w:rsidRDefault="00560905" w:rsidP="00560905">
      <w:pPr>
        <w:pStyle w:val="ListParagraph"/>
        <w:rPr>
          <w:rFonts w:ascii="Arial" w:hAnsi="Arial" w:cs="Arial"/>
          <w:sz w:val="20"/>
          <w:szCs w:val="20"/>
        </w:rPr>
      </w:pPr>
    </w:p>
    <w:p w14:paraId="4ECD4474"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4ECD4475" w14:textId="77777777" w:rsidR="00560905" w:rsidRDefault="00560905" w:rsidP="00560905">
      <w:pPr>
        <w:widowControl w:val="0"/>
        <w:autoSpaceDE w:val="0"/>
        <w:autoSpaceDN w:val="0"/>
        <w:adjustRightInd w:val="0"/>
        <w:spacing w:before="6" w:after="0" w:line="220" w:lineRule="exact"/>
        <w:rPr>
          <w:rFonts w:ascii="Arial" w:hAnsi="Arial" w:cs="Arial"/>
          <w:sz w:val="20"/>
          <w:szCs w:val="20"/>
        </w:rPr>
      </w:pPr>
    </w:p>
    <w:p w14:paraId="4ECD4476" w14:textId="77777777" w:rsidR="00560905" w:rsidRPr="00560905" w:rsidRDefault="00560905" w:rsidP="00560905">
      <w:pPr>
        <w:widowControl w:val="0"/>
        <w:autoSpaceDE w:val="0"/>
        <w:autoSpaceDN w:val="0"/>
        <w:adjustRightInd w:val="0"/>
        <w:spacing w:before="6" w:after="0" w:line="220" w:lineRule="exact"/>
        <w:rPr>
          <w:rFonts w:ascii="Arial" w:hAnsi="Arial" w:cs="Arial"/>
          <w:sz w:val="20"/>
          <w:szCs w:val="20"/>
        </w:rPr>
      </w:pPr>
    </w:p>
    <w:p w14:paraId="4ECD4477" w14:textId="77777777" w:rsidR="000E30CA" w:rsidRPr="000E30CA" w:rsidRDefault="000E30CA" w:rsidP="000E30CA">
      <w:pPr>
        <w:pStyle w:val="ListParagraph"/>
        <w:rPr>
          <w:rFonts w:ascii="Arial" w:hAnsi="Arial" w:cs="Arial"/>
          <w:sz w:val="20"/>
          <w:szCs w:val="20"/>
        </w:rPr>
      </w:pPr>
    </w:p>
    <w:p w14:paraId="4ECD4478" w14:textId="77777777" w:rsidR="000E30CA" w:rsidRPr="000E30CA" w:rsidRDefault="000E30CA" w:rsidP="000E30CA">
      <w:pPr>
        <w:pStyle w:val="ListParagraph"/>
        <w:widowControl w:val="0"/>
        <w:numPr>
          <w:ilvl w:val="0"/>
          <w:numId w:val="61"/>
        </w:numPr>
        <w:autoSpaceDE w:val="0"/>
        <w:autoSpaceDN w:val="0"/>
        <w:adjustRightInd w:val="0"/>
        <w:spacing w:before="6" w:after="0" w:line="220" w:lineRule="exact"/>
        <w:ind w:left="1980" w:hanging="540"/>
        <w:rPr>
          <w:rFonts w:ascii="Arial" w:hAnsi="Arial" w:cs="Arial"/>
          <w:sz w:val="20"/>
          <w:szCs w:val="20"/>
        </w:rPr>
      </w:pPr>
      <w:r w:rsidRPr="000E30CA">
        <w:rPr>
          <w:rFonts w:ascii="Arial" w:hAnsi="Arial" w:cs="Arial"/>
          <w:sz w:val="20"/>
          <w:szCs w:val="20"/>
        </w:rPr>
        <w:t xml:space="preserve">Involvement in criminal activity on the part of any applicant household member which would adversely affect the health, safety, or welfare of other </w:t>
      </w:r>
      <w:r w:rsidR="009B16AB">
        <w:rPr>
          <w:rFonts w:ascii="Arial" w:hAnsi="Arial" w:cs="Arial"/>
          <w:sz w:val="20"/>
          <w:szCs w:val="20"/>
        </w:rPr>
        <w:t>tenant</w:t>
      </w:r>
      <w:r w:rsidRPr="000E30CA">
        <w:rPr>
          <w:rFonts w:ascii="Arial" w:hAnsi="Arial" w:cs="Arial"/>
          <w:sz w:val="20"/>
          <w:szCs w:val="20"/>
        </w:rPr>
        <w:t>s</w:t>
      </w:r>
      <w:r>
        <w:rPr>
          <w:rFonts w:ascii="Arial" w:hAnsi="Arial" w:cs="Arial"/>
          <w:sz w:val="20"/>
          <w:szCs w:val="20"/>
        </w:rPr>
        <w:t>.</w:t>
      </w:r>
    </w:p>
    <w:p w14:paraId="4ECD4479"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7A" w14:textId="77777777" w:rsidR="000E30CA" w:rsidRPr="00C1487B" w:rsidRDefault="000E30CA"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7B" w14:textId="77777777" w:rsid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00C1487B" w:rsidRPr="00C1487B">
        <w:rPr>
          <w:rFonts w:ascii="Arial" w:hAnsi="Arial" w:cs="Arial"/>
          <w:sz w:val="20"/>
          <w:szCs w:val="20"/>
        </w:rPr>
        <w:t xml:space="preserve">  Criminal history checks of convictions and outstanding warrants with registries, local, state and federal authorities may be done.</w:t>
      </w:r>
    </w:p>
    <w:p w14:paraId="4ECD447C" w14:textId="77777777" w:rsidR="000E30CA"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p>
    <w:p w14:paraId="4ECD447D" w14:textId="77777777" w:rsidR="000E30CA" w:rsidRPr="00C1487B" w:rsidRDefault="000E30CA" w:rsidP="000E30CA">
      <w:pPr>
        <w:pStyle w:val="ListParagraph"/>
        <w:widowControl w:val="0"/>
        <w:autoSpaceDE w:val="0"/>
        <w:autoSpaceDN w:val="0"/>
        <w:adjustRightInd w:val="0"/>
        <w:spacing w:before="6" w:after="0" w:line="220" w:lineRule="exact"/>
        <w:ind w:left="2160" w:hanging="180"/>
        <w:rPr>
          <w:rFonts w:ascii="Arial" w:hAnsi="Arial" w:cs="Arial"/>
          <w:sz w:val="20"/>
          <w:szCs w:val="20"/>
        </w:rPr>
      </w:pPr>
      <w:r>
        <w:rPr>
          <w:rFonts w:ascii="Arial" w:hAnsi="Arial" w:cs="Arial"/>
          <w:sz w:val="20"/>
          <w:szCs w:val="20"/>
        </w:rPr>
        <w:t>-</w:t>
      </w:r>
      <w:r w:rsidRPr="000E30CA">
        <w:t xml:space="preserve"> </w:t>
      </w:r>
      <w:r>
        <w:t xml:space="preserve"> </w:t>
      </w:r>
      <w:r w:rsidRPr="000E30CA">
        <w:rPr>
          <w:rFonts w:ascii="Arial" w:hAnsi="Arial" w:cs="Arial"/>
          <w:sz w:val="20"/>
          <w:szCs w:val="20"/>
        </w:rPr>
        <w:t>Applicants who are registered on lifetime sex offender registries in any state, in which household members have ever lived, must be rejected by HUD regulation.</w:t>
      </w:r>
    </w:p>
    <w:p w14:paraId="4ECD447E"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r w:rsidRPr="00C1487B">
        <w:rPr>
          <w:rFonts w:ascii="Arial" w:hAnsi="Arial" w:cs="Arial"/>
          <w:sz w:val="20"/>
          <w:szCs w:val="20"/>
        </w:rPr>
        <w:t xml:space="preserve">  </w:t>
      </w:r>
    </w:p>
    <w:p w14:paraId="4ECD447F" w14:textId="77777777" w:rsidR="00C1487B" w:rsidRPr="00C1487B" w:rsidRDefault="00C1487B" w:rsidP="000E30CA">
      <w:pPr>
        <w:pStyle w:val="ListParagraph"/>
        <w:widowControl w:val="0"/>
        <w:numPr>
          <w:ilvl w:val="3"/>
          <w:numId w:val="63"/>
        </w:numPr>
        <w:autoSpaceDE w:val="0"/>
        <w:autoSpaceDN w:val="0"/>
        <w:adjustRightInd w:val="0"/>
        <w:spacing w:before="6" w:after="0" w:line="220" w:lineRule="exact"/>
        <w:ind w:left="1980" w:hanging="540"/>
        <w:rPr>
          <w:rFonts w:ascii="Arial" w:hAnsi="Arial" w:cs="Arial"/>
          <w:sz w:val="20"/>
          <w:szCs w:val="20"/>
        </w:rPr>
      </w:pPr>
      <w:r w:rsidRPr="00C1487B">
        <w:rPr>
          <w:rFonts w:ascii="Arial" w:hAnsi="Arial" w:cs="Arial"/>
          <w:sz w:val="20"/>
          <w:szCs w:val="20"/>
        </w:rPr>
        <w:t xml:space="preserve">A record of eviction from housing or termination from </w:t>
      </w:r>
      <w:r w:rsidR="00BD7955">
        <w:rPr>
          <w:rFonts w:ascii="Arial" w:hAnsi="Arial" w:cs="Arial"/>
          <w:sz w:val="20"/>
          <w:szCs w:val="20"/>
        </w:rPr>
        <w:t>tenancy</w:t>
      </w:r>
      <w:r w:rsidRPr="00C1487B">
        <w:rPr>
          <w:rFonts w:ascii="Arial" w:hAnsi="Arial" w:cs="Arial"/>
          <w:sz w:val="20"/>
          <w:szCs w:val="20"/>
        </w:rPr>
        <w:t xml:space="preserve"> programs will be considered:</w:t>
      </w:r>
    </w:p>
    <w:p w14:paraId="4ECD4480" w14:textId="77777777" w:rsidR="00C1487B" w:rsidRPr="00C1487B" w:rsidRDefault="00C1487B" w:rsidP="00C1487B">
      <w:pPr>
        <w:pStyle w:val="ListParagraph"/>
        <w:widowControl w:val="0"/>
        <w:autoSpaceDE w:val="0"/>
        <w:autoSpaceDN w:val="0"/>
        <w:adjustRightInd w:val="0"/>
        <w:spacing w:before="6" w:after="0" w:line="220" w:lineRule="exact"/>
        <w:ind w:left="810"/>
        <w:rPr>
          <w:rFonts w:ascii="Arial" w:hAnsi="Arial" w:cs="Arial"/>
          <w:sz w:val="20"/>
          <w:szCs w:val="20"/>
        </w:rPr>
      </w:pPr>
    </w:p>
    <w:p w14:paraId="4ECD4481" w14:textId="77777777" w:rsidR="0032272D" w:rsidRDefault="00C1487B" w:rsidP="000E30CA">
      <w:pPr>
        <w:pStyle w:val="ListParagraph"/>
        <w:widowControl w:val="0"/>
        <w:numPr>
          <w:ilvl w:val="0"/>
          <w:numId w:val="19"/>
        </w:numPr>
        <w:autoSpaceDE w:val="0"/>
        <w:autoSpaceDN w:val="0"/>
        <w:adjustRightInd w:val="0"/>
        <w:spacing w:before="6" w:after="0" w:line="220" w:lineRule="exact"/>
        <w:ind w:hanging="180"/>
        <w:rPr>
          <w:rFonts w:ascii="Arial" w:hAnsi="Arial" w:cs="Arial"/>
          <w:sz w:val="20"/>
          <w:szCs w:val="20"/>
        </w:rPr>
      </w:pPr>
      <w:r w:rsidRPr="00C1487B">
        <w:rPr>
          <w:rFonts w:ascii="Arial" w:hAnsi="Arial" w:cs="Arial"/>
          <w:sz w:val="20"/>
          <w:szCs w:val="20"/>
        </w:rPr>
        <w:t xml:space="preserve">Property </w:t>
      </w:r>
      <w:r w:rsidR="00053E80">
        <w:rPr>
          <w:rFonts w:ascii="Arial" w:hAnsi="Arial" w:cs="Arial"/>
          <w:sz w:val="20"/>
          <w:szCs w:val="20"/>
        </w:rPr>
        <w:t>Management</w:t>
      </w:r>
      <w:r w:rsidR="00BD7955">
        <w:rPr>
          <w:rFonts w:ascii="Arial" w:hAnsi="Arial" w:cs="Arial"/>
          <w:sz w:val="20"/>
          <w:szCs w:val="20"/>
        </w:rPr>
        <w:t xml:space="preserve"> may</w:t>
      </w:r>
      <w:r w:rsidRPr="00C1487B">
        <w:rPr>
          <w:rFonts w:ascii="Arial" w:hAnsi="Arial" w:cs="Arial"/>
          <w:sz w:val="20"/>
          <w:szCs w:val="20"/>
        </w:rPr>
        <w:t xml:space="preserve"> check property records, </w:t>
      </w:r>
      <w:r w:rsidR="00053E80">
        <w:rPr>
          <w:rFonts w:ascii="Arial" w:hAnsi="Arial" w:cs="Arial"/>
          <w:sz w:val="20"/>
          <w:szCs w:val="20"/>
        </w:rPr>
        <w:t>Management</w:t>
      </w:r>
      <w:r w:rsidRPr="00C1487B">
        <w:rPr>
          <w:rFonts w:ascii="Arial" w:hAnsi="Arial" w:cs="Arial"/>
          <w:sz w:val="20"/>
          <w:szCs w:val="20"/>
        </w:rPr>
        <w:t xml:space="preserve"> records, and other records to determine whether the applicants have been evicted from this property, any other assisted housing</w:t>
      </w:r>
      <w:r w:rsidR="000E30CA">
        <w:rPr>
          <w:rFonts w:ascii="Arial" w:hAnsi="Arial" w:cs="Arial"/>
          <w:sz w:val="20"/>
          <w:szCs w:val="20"/>
        </w:rPr>
        <w:t xml:space="preserve"> </w:t>
      </w:r>
      <w:r w:rsidRPr="00C1487B">
        <w:rPr>
          <w:rFonts w:ascii="Arial" w:hAnsi="Arial" w:cs="Arial"/>
          <w:sz w:val="20"/>
          <w:szCs w:val="20"/>
        </w:rPr>
        <w:t xml:space="preserve">or any other property in the past.  Records of evictions from </w:t>
      </w:r>
      <w:r w:rsidR="00B56B59">
        <w:rPr>
          <w:rFonts w:ascii="Arial" w:hAnsi="Arial" w:cs="Arial"/>
          <w:sz w:val="20"/>
          <w:szCs w:val="20"/>
        </w:rPr>
        <w:t>tenancy</w:t>
      </w:r>
      <w:r w:rsidRPr="00C1487B">
        <w:rPr>
          <w:rFonts w:ascii="Arial" w:hAnsi="Arial" w:cs="Arial"/>
          <w:sz w:val="20"/>
          <w:szCs w:val="20"/>
        </w:rPr>
        <w:t xml:space="preserve"> programs will be checked</w:t>
      </w:r>
      <w:r w:rsidR="000E30CA">
        <w:rPr>
          <w:rFonts w:ascii="Arial" w:hAnsi="Arial" w:cs="Arial"/>
          <w:sz w:val="20"/>
          <w:szCs w:val="20"/>
        </w:rPr>
        <w:t xml:space="preserve"> </w:t>
      </w:r>
      <w:r w:rsidRPr="00C1487B">
        <w:rPr>
          <w:rFonts w:ascii="Arial" w:hAnsi="Arial" w:cs="Arial"/>
          <w:sz w:val="20"/>
          <w:szCs w:val="20"/>
        </w:rPr>
        <w:t>with service agencies and with any housing providers referred by the applicant.</w:t>
      </w:r>
    </w:p>
    <w:p w14:paraId="4ECD4482" w14:textId="77777777" w:rsidR="00A44D40" w:rsidRPr="00C64651" w:rsidRDefault="00A44D40" w:rsidP="00A44D40">
      <w:pPr>
        <w:pStyle w:val="ListParagraph"/>
        <w:widowControl w:val="0"/>
        <w:autoSpaceDE w:val="0"/>
        <w:autoSpaceDN w:val="0"/>
        <w:adjustRightInd w:val="0"/>
        <w:spacing w:before="6" w:after="0" w:line="220" w:lineRule="exact"/>
        <w:ind w:left="1440"/>
        <w:rPr>
          <w:rFonts w:ascii="Arial" w:hAnsi="Arial" w:cs="Arial"/>
          <w:sz w:val="20"/>
          <w:szCs w:val="20"/>
        </w:rPr>
      </w:pPr>
    </w:p>
    <w:sectPr w:rsidR="00A44D40" w:rsidRPr="00C64651">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CD4485" w14:textId="77777777" w:rsidR="00F722FA" w:rsidRDefault="00F722FA" w:rsidP="000E30CA">
      <w:pPr>
        <w:spacing w:after="0" w:line="240" w:lineRule="auto"/>
      </w:pPr>
      <w:r>
        <w:separator/>
      </w:r>
    </w:p>
  </w:endnote>
  <w:endnote w:type="continuationSeparator" w:id="0">
    <w:p w14:paraId="4ECD4486" w14:textId="77777777" w:rsidR="00F722FA" w:rsidRDefault="00F722FA" w:rsidP="000E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D4487" w14:textId="77777777" w:rsidR="00F722FA" w:rsidRDefault="00F722FA">
    <w:pPr>
      <w:pStyle w:val="Footer"/>
    </w:pPr>
    <w:r>
      <w:tab/>
    </w:r>
    <w:sdt>
      <w:sdtPr>
        <w:id w:val="881059830"/>
        <w:docPartObj>
          <w:docPartGallery w:val="Page Numbers (Bottom of Page)"/>
          <w:docPartUnique/>
        </w:docPartObj>
      </w:sdtPr>
      <w:sdtEndPr/>
      <w:sdtContent>
        <w:sdt>
          <w:sdtPr>
            <w:id w:val="98381352"/>
            <w:docPartObj>
              <w:docPartGallery w:val="Page Numbers (Top of Page)"/>
              <w:docPartUnique/>
            </w:docPartObj>
          </w:sdtPr>
          <w:sdtEndPr/>
          <w:sdtContent>
            <w:r>
              <w:t xml:space="preserve">Page </w:t>
            </w:r>
            <w:r>
              <w:rPr>
                <w:b/>
                <w:bCs/>
                <w:sz w:val="24"/>
                <w:szCs w:val="24"/>
              </w:rPr>
              <w:fldChar w:fldCharType="begin"/>
            </w:r>
            <w:r>
              <w:rPr>
                <w:b/>
                <w:bCs/>
              </w:rPr>
              <w:instrText xml:space="preserve"> PAGE </w:instrText>
            </w:r>
            <w:r>
              <w:rPr>
                <w:b/>
                <w:bCs/>
                <w:sz w:val="24"/>
                <w:szCs w:val="24"/>
              </w:rPr>
              <w:fldChar w:fldCharType="separate"/>
            </w:r>
            <w:r w:rsidR="00486321">
              <w:rPr>
                <w:b/>
                <w:bCs/>
                <w:noProof/>
              </w:rPr>
              <w:t>18</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486321">
              <w:rPr>
                <w:b/>
                <w:bCs/>
                <w:noProof/>
              </w:rPr>
              <w:t>23</w:t>
            </w:r>
            <w:r>
              <w:rPr>
                <w:b/>
                <w:bCs/>
                <w:sz w:val="24"/>
                <w:szCs w:val="24"/>
              </w:rPr>
              <w:fldChar w:fldCharType="end"/>
            </w:r>
          </w:sdtContent>
        </w:sdt>
      </w:sdtContent>
    </w:sdt>
  </w:p>
  <w:p w14:paraId="4ECD4488" w14:textId="77777777" w:rsidR="00F722FA" w:rsidRDefault="00F722FA" w:rsidP="00980B0A">
    <w:pPr>
      <w:pStyle w:val="Footer"/>
      <w:jc w:val="center"/>
    </w:pPr>
    <w:r>
      <w:t>Tenant Selection Plan</w:t>
    </w:r>
  </w:p>
  <w:p w14:paraId="4ECD4489" w14:textId="77777777" w:rsidR="00F722FA" w:rsidRDefault="00F722FA" w:rsidP="00980B0A">
    <w:pPr>
      <w:pStyle w:val="Footer"/>
      <w:jc w:val="center"/>
    </w:pPr>
    <w:r>
      <w:t>Updated 11/1/2018</w:t>
    </w:r>
  </w:p>
  <w:p w14:paraId="4ECD448A" w14:textId="77777777" w:rsidR="00F722FA" w:rsidRPr="00980B0A" w:rsidRDefault="00F722FA" w:rsidP="00552C6D">
    <w:pPr>
      <w:pStyle w:val="Footer"/>
      <w:tabs>
        <w:tab w:val="clear" w:pos="4680"/>
        <w:tab w:val="clear" w:pos="9360"/>
        <w:tab w:val="left" w:pos="8832"/>
      </w:tabs>
    </w:pPr>
    <w:r>
      <w:rPr>
        <w:noProof/>
      </w:rPr>
      <w:drawing>
        <wp:inline distT="0" distB="0" distL="0" distR="0" wp14:anchorId="4ECD448B" wp14:editId="4ECD448C">
          <wp:extent cx="478971" cy="492034"/>
          <wp:effectExtent l="0" t="0" r="0" b="381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qualhousinglogo.jpg"/>
                  <pic:cNvPicPr/>
                </pic:nvPicPr>
                <pic:blipFill>
                  <a:blip r:embed="rId1">
                    <a:extLst>
                      <a:ext uri="{28A0092B-C50C-407E-A947-70E740481C1C}">
                        <a14:useLocalDpi xmlns:a14="http://schemas.microsoft.com/office/drawing/2010/main" val="0"/>
                      </a:ext>
                    </a:extLst>
                  </a:blip>
                  <a:stretch>
                    <a:fillRect/>
                  </a:stretch>
                </pic:blipFill>
                <pic:spPr>
                  <a:xfrm>
                    <a:off x="0" y="0"/>
                    <a:ext cx="479083" cy="492149"/>
                  </a:xfrm>
                  <a:prstGeom prst="rect">
                    <a:avLst/>
                  </a:prstGeom>
                </pic:spPr>
              </pic:pic>
            </a:graphicData>
          </a:graphic>
        </wp:inline>
      </w:drawing>
    </w:r>
    <w:r>
      <w:rPr>
        <w:noProof/>
      </w:rPr>
      <w:t xml:space="preserve">                                                                                                                                                             </w:t>
    </w:r>
    <w:r>
      <w:rPr>
        <w:noProof/>
      </w:rPr>
      <w:drawing>
        <wp:inline distT="0" distB="0" distL="0" distR="0" wp14:anchorId="4ECD448D" wp14:editId="4ECD448E">
          <wp:extent cx="493819" cy="493819"/>
          <wp:effectExtent l="0" t="0" r="1905" b="190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andicaplogo.png"/>
                  <pic:cNvPicPr/>
                </pic:nvPicPr>
                <pic:blipFill>
                  <a:blip r:embed="rId2">
                    <a:extLst>
                      <a:ext uri="{28A0092B-C50C-407E-A947-70E740481C1C}">
                        <a14:useLocalDpi xmlns:a14="http://schemas.microsoft.com/office/drawing/2010/main" val="0"/>
                      </a:ext>
                    </a:extLst>
                  </a:blip>
                  <a:stretch>
                    <a:fillRect/>
                  </a:stretch>
                </pic:blipFill>
                <pic:spPr>
                  <a:xfrm>
                    <a:off x="0" y="0"/>
                    <a:ext cx="493819" cy="493819"/>
                  </a:xfrm>
                  <a:prstGeom prst="rect">
                    <a:avLst/>
                  </a:prstGeom>
                </pic:spPr>
              </pic:pic>
            </a:graphicData>
          </a:graphic>
        </wp:inline>
      </w:drawing>
    </w:r>
    <w:r>
      <w:tab/>
    </w:r>
    <w: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CD4483" w14:textId="77777777" w:rsidR="00F722FA" w:rsidRDefault="00F722FA" w:rsidP="000E30CA">
      <w:pPr>
        <w:spacing w:after="0" w:line="240" w:lineRule="auto"/>
      </w:pPr>
      <w:r>
        <w:separator/>
      </w:r>
    </w:p>
  </w:footnote>
  <w:footnote w:type="continuationSeparator" w:id="0">
    <w:p w14:paraId="4ECD4484" w14:textId="77777777" w:rsidR="00F722FA" w:rsidRDefault="00F722FA" w:rsidP="000E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39C3"/>
    <w:multiLevelType w:val="hybridMultilevel"/>
    <w:tmpl w:val="28A6C22A"/>
    <w:lvl w:ilvl="0" w:tplc="2A383068">
      <w:start w:val="1"/>
      <w:numFmt w:val="lowerLetter"/>
      <w:lvlText w:val="%1."/>
      <w:lvlJc w:val="left"/>
      <w:pPr>
        <w:ind w:left="1800" w:hanging="360"/>
      </w:pPr>
      <w:rPr>
        <w:rFonts w:hint="default"/>
      </w:rPr>
    </w:lvl>
    <w:lvl w:ilvl="1" w:tplc="39500224">
      <w:start w:val="1"/>
      <w:numFmt w:val="lowerLetter"/>
      <w:lvlText w:val="%2."/>
      <w:lvlJc w:val="left"/>
      <w:pPr>
        <w:ind w:left="2610" w:hanging="360"/>
      </w:pPr>
      <w:rPr>
        <w:rFonts w:ascii="Arial" w:eastAsia="Times New Roman" w:hAnsi="Arial" w:cs="Arial"/>
      </w:rPr>
    </w:lvl>
    <w:lvl w:ilvl="2" w:tplc="0409001B">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15:restartNumberingAfterBreak="0">
    <w:nsid w:val="031D2B54"/>
    <w:multiLevelType w:val="hybridMultilevel"/>
    <w:tmpl w:val="E026B37E"/>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2" w15:restartNumberingAfterBreak="0">
    <w:nsid w:val="04D34F25"/>
    <w:multiLevelType w:val="hybridMultilevel"/>
    <w:tmpl w:val="FC063FB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094E27F6"/>
    <w:multiLevelType w:val="hybridMultilevel"/>
    <w:tmpl w:val="9914342A"/>
    <w:lvl w:ilvl="0" w:tplc="CF5C8890">
      <w:start w:val="1"/>
      <w:numFmt w:val="lowerLetter"/>
      <w:lvlText w:val="%1."/>
      <w:lvlJc w:val="left"/>
      <w:pPr>
        <w:ind w:left="810" w:hanging="360"/>
      </w:pPr>
      <w:rPr>
        <w:rFonts w:hint="default"/>
      </w:rPr>
    </w:lvl>
    <w:lvl w:ilvl="1" w:tplc="AA66AB1C">
      <w:start w:val="1"/>
      <w:numFmt w:val="decimal"/>
      <w:lvlText w:val="%2."/>
      <w:lvlJc w:val="left"/>
      <w:pPr>
        <w:ind w:left="1530" w:hanging="360"/>
      </w:pPr>
      <w:rPr>
        <w:rFonts w:hint="default"/>
      </w:r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4" w15:restartNumberingAfterBreak="0">
    <w:nsid w:val="09897E14"/>
    <w:multiLevelType w:val="hybridMultilevel"/>
    <w:tmpl w:val="2A38040E"/>
    <w:lvl w:ilvl="0" w:tplc="EE1C5C4E">
      <w:start w:val="1"/>
      <w:numFmt w:val="bullet"/>
      <w:lvlText w:val="-"/>
      <w:lvlJc w:val="left"/>
      <w:pPr>
        <w:ind w:left="4320" w:hanging="360"/>
      </w:pPr>
      <w:rPr>
        <w:rFonts w:ascii="Arial" w:eastAsia="Times New Roman" w:hAnsi="Arial" w:cs="Arial" w:hint="default"/>
      </w:rPr>
    </w:lvl>
    <w:lvl w:ilvl="1" w:tplc="04090003" w:tentative="1">
      <w:start w:val="1"/>
      <w:numFmt w:val="bullet"/>
      <w:lvlText w:val="o"/>
      <w:lvlJc w:val="left"/>
      <w:pPr>
        <w:ind w:left="5040" w:hanging="360"/>
      </w:pPr>
      <w:rPr>
        <w:rFonts w:ascii="Courier New" w:hAnsi="Courier New" w:cs="Courier New" w:hint="default"/>
      </w:rPr>
    </w:lvl>
    <w:lvl w:ilvl="2" w:tplc="04090005" w:tentative="1">
      <w:start w:val="1"/>
      <w:numFmt w:val="bullet"/>
      <w:lvlText w:val=""/>
      <w:lvlJc w:val="left"/>
      <w:pPr>
        <w:ind w:left="5760" w:hanging="360"/>
      </w:pPr>
      <w:rPr>
        <w:rFonts w:ascii="Wingdings" w:hAnsi="Wingdings" w:hint="default"/>
      </w:rPr>
    </w:lvl>
    <w:lvl w:ilvl="3" w:tplc="04090001" w:tentative="1">
      <w:start w:val="1"/>
      <w:numFmt w:val="bullet"/>
      <w:lvlText w:val=""/>
      <w:lvlJc w:val="left"/>
      <w:pPr>
        <w:ind w:left="6480" w:hanging="360"/>
      </w:pPr>
      <w:rPr>
        <w:rFonts w:ascii="Symbol" w:hAnsi="Symbol" w:hint="default"/>
      </w:rPr>
    </w:lvl>
    <w:lvl w:ilvl="4" w:tplc="04090003" w:tentative="1">
      <w:start w:val="1"/>
      <w:numFmt w:val="bullet"/>
      <w:lvlText w:val="o"/>
      <w:lvlJc w:val="left"/>
      <w:pPr>
        <w:ind w:left="7200" w:hanging="360"/>
      </w:pPr>
      <w:rPr>
        <w:rFonts w:ascii="Courier New" w:hAnsi="Courier New" w:cs="Courier New" w:hint="default"/>
      </w:rPr>
    </w:lvl>
    <w:lvl w:ilvl="5" w:tplc="04090005" w:tentative="1">
      <w:start w:val="1"/>
      <w:numFmt w:val="bullet"/>
      <w:lvlText w:val=""/>
      <w:lvlJc w:val="left"/>
      <w:pPr>
        <w:ind w:left="7920" w:hanging="360"/>
      </w:pPr>
      <w:rPr>
        <w:rFonts w:ascii="Wingdings" w:hAnsi="Wingdings" w:hint="default"/>
      </w:rPr>
    </w:lvl>
    <w:lvl w:ilvl="6" w:tplc="04090001" w:tentative="1">
      <w:start w:val="1"/>
      <w:numFmt w:val="bullet"/>
      <w:lvlText w:val=""/>
      <w:lvlJc w:val="left"/>
      <w:pPr>
        <w:ind w:left="8640" w:hanging="360"/>
      </w:pPr>
      <w:rPr>
        <w:rFonts w:ascii="Symbol" w:hAnsi="Symbol" w:hint="default"/>
      </w:rPr>
    </w:lvl>
    <w:lvl w:ilvl="7" w:tplc="04090003" w:tentative="1">
      <w:start w:val="1"/>
      <w:numFmt w:val="bullet"/>
      <w:lvlText w:val="o"/>
      <w:lvlJc w:val="left"/>
      <w:pPr>
        <w:ind w:left="9360" w:hanging="360"/>
      </w:pPr>
      <w:rPr>
        <w:rFonts w:ascii="Courier New" w:hAnsi="Courier New" w:cs="Courier New" w:hint="default"/>
      </w:rPr>
    </w:lvl>
    <w:lvl w:ilvl="8" w:tplc="04090005" w:tentative="1">
      <w:start w:val="1"/>
      <w:numFmt w:val="bullet"/>
      <w:lvlText w:val=""/>
      <w:lvlJc w:val="left"/>
      <w:pPr>
        <w:ind w:left="10080" w:hanging="360"/>
      </w:pPr>
      <w:rPr>
        <w:rFonts w:ascii="Wingdings" w:hAnsi="Wingdings" w:hint="default"/>
      </w:rPr>
    </w:lvl>
  </w:abstractNum>
  <w:abstractNum w:abstractNumId="5" w15:restartNumberingAfterBreak="0">
    <w:nsid w:val="0E016034"/>
    <w:multiLevelType w:val="hybridMultilevel"/>
    <w:tmpl w:val="0828229A"/>
    <w:lvl w:ilvl="0" w:tplc="0409000B">
      <w:start w:val="1"/>
      <w:numFmt w:val="bullet"/>
      <w:lvlText w:val=""/>
      <w:lvlJc w:val="left"/>
      <w:pPr>
        <w:ind w:left="3600" w:hanging="360"/>
      </w:pPr>
      <w:rPr>
        <w:rFonts w:ascii="Wingdings" w:hAnsi="Wingdings"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6" w15:restartNumberingAfterBreak="0">
    <w:nsid w:val="0E16171F"/>
    <w:multiLevelType w:val="hybridMultilevel"/>
    <w:tmpl w:val="896804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7" w15:restartNumberingAfterBreak="0">
    <w:nsid w:val="0FC10CAE"/>
    <w:multiLevelType w:val="hybridMultilevel"/>
    <w:tmpl w:val="70D87152"/>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8" w15:restartNumberingAfterBreak="0">
    <w:nsid w:val="11674252"/>
    <w:multiLevelType w:val="hybridMultilevel"/>
    <w:tmpl w:val="E70ECB7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9" w15:restartNumberingAfterBreak="0">
    <w:nsid w:val="12015189"/>
    <w:multiLevelType w:val="hybridMultilevel"/>
    <w:tmpl w:val="7812A6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12185A53"/>
    <w:multiLevelType w:val="hybridMultilevel"/>
    <w:tmpl w:val="CBA0597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1" w15:restartNumberingAfterBreak="0">
    <w:nsid w:val="126427DE"/>
    <w:multiLevelType w:val="hybridMultilevel"/>
    <w:tmpl w:val="66C4D57C"/>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2" w15:restartNumberingAfterBreak="0">
    <w:nsid w:val="126A12E9"/>
    <w:multiLevelType w:val="hybridMultilevel"/>
    <w:tmpl w:val="1AE64402"/>
    <w:lvl w:ilvl="0" w:tplc="96605D7E">
      <w:start w:val="1"/>
      <w:numFmt w:val="lowerRoman"/>
      <w:lvlText w:val="%1."/>
      <w:lvlJc w:val="left"/>
      <w:pPr>
        <w:ind w:left="1890" w:hanging="72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13" w15:restartNumberingAfterBreak="0">
    <w:nsid w:val="14AA7AE7"/>
    <w:multiLevelType w:val="hybridMultilevel"/>
    <w:tmpl w:val="F894D142"/>
    <w:lvl w:ilvl="0" w:tplc="DA8A8DF8">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4" w15:restartNumberingAfterBreak="0">
    <w:nsid w:val="156333E3"/>
    <w:multiLevelType w:val="hybridMultilevel"/>
    <w:tmpl w:val="F684EC6A"/>
    <w:lvl w:ilvl="0" w:tplc="AB7434C2">
      <w:start w:val="1"/>
      <w:numFmt w:val="lowerRoman"/>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15:restartNumberingAfterBreak="0">
    <w:nsid w:val="1BF83B73"/>
    <w:multiLevelType w:val="hybridMultilevel"/>
    <w:tmpl w:val="BCC8D76C"/>
    <w:lvl w:ilvl="0" w:tplc="A42468FA">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6" w15:restartNumberingAfterBreak="0">
    <w:nsid w:val="1D935996"/>
    <w:multiLevelType w:val="hybridMultilevel"/>
    <w:tmpl w:val="0AE0B7F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7" w15:restartNumberingAfterBreak="0">
    <w:nsid w:val="223D3A16"/>
    <w:multiLevelType w:val="hybridMultilevel"/>
    <w:tmpl w:val="C6AC29A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8" w15:restartNumberingAfterBreak="0">
    <w:nsid w:val="2386051E"/>
    <w:multiLevelType w:val="hybridMultilevel"/>
    <w:tmpl w:val="9A2CF79C"/>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23C034A6"/>
    <w:multiLevelType w:val="hybridMultilevel"/>
    <w:tmpl w:val="EE22202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0" w15:restartNumberingAfterBreak="0">
    <w:nsid w:val="250E5130"/>
    <w:multiLevelType w:val="hybridMultilevel"/>
    <w:tmpl w:val="DCEE3A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21" w15:restartNumberingAfterBreak="0">
    <w:nsid w:val="26B66019"/>
    <w:multiLevelType w:val="hybridMultilevel"/>
    <w:tmpl w:val="BD36627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27C26660"/>
    <w:multiLevelType w:val="hybridMultilevel"/>
    <w:tmpl w:val="75D61346"/>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15:restartNumberingAfterBreak="0">
    <w:nsid w:val="28284280"/>
    <w:multiLevelType w:val="hybridMultilevel"/>
    <w:tmpl w:val="CFB00D80"/>
    <w:lvl w:ilvl="0" w:tplc="EE1C5C4E">
      <w:start w:val="1"/>
      <w:numFmt w:val="bullet"/>
      <w:lvlText w:val="-"/>
      <w:lvlJc w:val="left"/>
      <w:pPr>
        <w:ind w:left="2160" w:hanging="360"/>
      </w:pPr>
      <w:rPr>
        <w:rFonts w:ascii="Arial" w:eastAsia="Times New Roman" w:hAnsi="Arial" w:cs="Aria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4" w15:restartNumberingAfterBreak="0">
    <w:nsid w:val="29E864F5"/>
    <w:multiLevelType w:val="hybridMultilevel"/>
    <w:tmpl w:val="8DC897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5" w15:restartNumberingAfterBreak="0">
    <w:nsid w:val="2BB7357B"/>
    <w:multiLevelType w:val="hybridMultilevel"/>
    <w:tmpl w:val="CEF4EE1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6" w15:restartNumberingAfterBreak="0">
    <w:nsid w:val="2E470549"/>
    <w:multiLevelType w:val="hybridMultilevel"/>
    <w:tmpl w:val="184C5C1C"/>
    <w:lvl w:ilvl="0" w:tplc="04090001">
      <w:start w:val="1"/>
      <w:numFmt w:val="bullet"/>
      <w:lvlText w:val=""/>
      <w:lvlJc w:val="left"/>
      <w:pPr>
        <w:ind w:left="2880" w:hanging="360"/>
      </w:pPr>
      <w:rPr>
        <w:rFonts w:ascii="Symbol" w:hAnsi="Symbol" w:hint="default"/>
      </w:rPr>
    </w:lvl>
    <w:lvl w:ilvl="1" w:tplc="04090001">
      <w:start w:val="1"/>
      <w:numFmt w:val="bullet"/>
      <w:lvlText w:val=""/>
      <w:lvlJc w:val="left"/>
      <w:pPr>
        <w:ind w:left="3600" w:hanging="360"/>
      </w:pPr>
      <w:rPr>
        <w:rFonts w:ascii="Symbol" w:hAnsi="Symbo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7" w15:restartNumberingAfterBreak="0">
    <w:nsid w:val="2F046C2A"/>
    <w:multiLevelType w:val="hybridMultilevel"/>
    <w:tmpl w:val="73445C26"/>
    <w:lvl w:ilvl="0" w:tplc="B2BE9548">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8" w15:restartNumberingAfterBreak="0">
    <w:nsid w:val="2F330238"/>
    <w:multiLevelType w:val="hybridMultilevel"/>
    <w:tmpl w:val="BAEED288"/>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29" w15:restartNumberingAfterBreak="0">
    <w:nsid w:val="31606707"/>
    <w:multiLevelType w:val="hybridMultilevel"/>
    <w:tmpl w:val="CA38823A"/>
    <w:lvl w:ilvl="0" w:tplc="4C34BF96">
      <w:start w:val="1"/>
      <w:numFmt w:val="lowerLetter"/>
      <w:lvlText w:val="%1."/>
      <w:lvlJc w:val="left"/>
      <w:pPr>
        <w:ind w:left="1080" w:hanging="360"/>
      </w:pPr>
      <w:rPr>
        <w:rFonts w:hint="default"/>
        <w:b w:val="0"/>
        <w:color w:val="auto"/>
        <w:u w:val="none"/>
      </w:rPr>
    </w:lvl>
    <w:lvl w:ilvl="1" w:tplc="04090019">
      <w:start w:val="1"/>
      <w:numFmt w:val="lowerLetter"/>
      <w:lvlText w:val="%2."/>
      <w:lvlJc w:val="left"/>
      <w:pPr>
        <w:ind w:left="108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3459056C"/>
    <w:multiLevelType w:val="hybridMultilevel"/>
    <w:tmpl w:val="F8324BE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1" w15:restartNumberingAfterBreak="0">
    <w:nsid w:val="352D2C13"/>
    <w:multiLevelType w:val="hybridMultilevel"/>
    <w:tmpl w:val="4642AE56"/>
    <w:lvl w:ilvl="0" w:tplc="04090019">
      <w:start w:val="1"/>
      <w:numFmt w:val="lowerLetter"/>
      <w:lvlText w:val="%1."/>
      <w:lvlJc w:val="left"/>
      <w:pPr>
        <w:ind w:left="1440" w:hanging="360"/>
      </w:pPr>
      <w:rPr>
        <w:rFonts w:cs="Times New Roman"/>
      </w:rPr>
    </w:lvl>
    <w:lvl w:ilvl="1" w:tplc="04090019">
      <w:start w:val="1"/>
      <w:numFmt w:val="lowerLetter"/>
      <w:lvlText w:val="%2."/>
      <w:lvlJc w:val="left"/>
      <w:pPr>
        <w:ind w:left="1080" w:hanging="360"/>
      </w:pPr>
      <w:rPr>
        <w:rFonts w:cs="Times New Roman"/>
      </w:rPr>
    </w:lvl>
    <w:lvl w:ilvl="2" w:tplc="0409001B">
      <w:start w:val="1"/>
      <w:numFmt w:val="lowerRoman"/>
      <w:lvlText w:val="%3."/>
      <w:lvlJc w:val="right"/>
      <w:pPr>
        <w:ind w:left="1260" w:hanging="180"/>
      </w:pPr>
      <w:rPr>
        <w:rFonts w:cs="Times New Roman"/>
      </w:rPr>
    </w:lvl>
    <w:lvl w:ilvl="3" w:tplc="9F3076B0">
      <w:start w:val="1"/>
      <w:numFmt w:val="decimal"/>
      <w:lvlText w:val="%4."/>
      <w:lvlJc w:val="left"/>
      <w:pPr>
        <w:ind w:left="3600" w:hanging="360"/>
      </w:pPr>
      <w:rPr>
        <w:rFonts w:hint="default"/>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32" w15:restartNumberingAfterBreak="0">
    <w:nsid w:val="36B75ADB"/>
    <w:multiLevelType w:val="hybridMultilevel"/>
    <w:tmpl w:val="AD24E03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3A477EB9"/>
    <w:multiLevelType w:val="hybridMultilevel"/>
    <w:tmpl w:val="6F64E2AE"/>
    <w:lvl w:ilvl="0" w:tplc="98769340">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4" w15:restartNumberingAfterBreak="0">
    <w:nsid w:val="3D896B58"/>
    <w:multiLevelType w:val="hybridMultilevel"/>
    <w:tmpl w:val="9F20091E"/>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35" w15:restartNumberingAfterBreak="0">
    <w:nsid w:val="3DEC54B9"/>
    <w:multiLevelType w:val="hybridMultilevel"/>
    <w:tmpl w:val="7E9EF094"/>
    <w:lvl w:ilvl="0" w:tplc="AB7434C2">
      <w:start w:val="1"/>
      <w:numFmt w:val="low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6" w15:restartNumberingAfterBreak="0">
    <w:nsid w:val="40A52F16"/>
    <w:multiLevelType w:val="hybridMultilevel"/>
    <w:tmpl w:val="57A492AC"/>
    <w:lvl w:ilvl="0" w:tplc="04090001">
      <w:start w:val="1"/>
      <w:numFmt w:val="bullet"/>
      <w:lvlText w:val=""/>
      <w:lvlJc w:val="left"/>
      <w:pPr>
        <w:ind w:left="1620" w:hanging="360"/>
      </w:pPr>
      <w:rPr>
        <w:rFonts w:ascii="Symbol" w:hAnsi="Symbol" w:hint="default"/>
      </w:rPr>
    </w:lvl>
    <w:lvl w:ilvl="1" w:tplc="04090003" w:tentative="1">
      <w:start w:val="1"/>
      <w:numFmt w:val="bullet"/>
      <w:lvlText w:val="o"/>
      <w:lvlJc w:val="left"/>
      <w:pPr>
        <w:ind w:left="2340" w:hanging="360"/>
      </w:pPr>
      <w:rPr>
        <w:rFonts w:ascii="Courier New" w:hAnsi="Courier New" w:cs="Courier New" w:hint="default"/>
      </w:rPr>
    </w:lvl>
    <w:lvl w:ilvl="2" w:tplc="04090005" w:tentative="1">
      <w:start w:val="1"/>
      <w:numFmt w:val="bullet"/>
      <w:lvlText w:val=""/>
      <w:lvlJc w:val="left"/>
      <w:pPr>
        <w:ind w:left="3060" w:hanging="360"/>
      </w:pPr>
      <w:rPr>
        <w:rFonts w:ascii="Wingdings" w:hAnsi="Wingdings" w:hint="default"/>
      </w:rPr>
    </w:lvl>
    <w:lvl w:ilvl="3" w:tplc="04090001" w:tentative="1">
      <w:start w:val="1"/>
      <w:numFmt w:val="bullet"/>
      <w:lvlText w:val=""/>
      <w:lvlJc w:val="left"/>
      <w:pPr>
        <w:ind w:left="3780" w:hanging="360"/>
      </w:pPr>
      <w:rPr>
        <w:rFonts w:ascii="Symbol" w:hAnsi="Symbol" w:hint="default"/>
      </w:rPr>
    </w:lvl>
    <w:lvl w:ilvl="4" w:tplc="04090003" w:tentative="1">
      <w:start w:val="1"/>
      <w:numFmt w:val="bullet"/>
      <w:lvlText w:val="o"/>
      <w:lvlJc w:val="left"/>
      <w:pPr>
        <w:ind w:left="4500" w:hanging="360"/>
      </w:pPr>
      <w:rPr>
        <w:rFonts w:ascii="Courier New" w:hAnsi="Courier New" w:cs="Courier New" w:hint="default"/>
      </w:rPr>
    </w:lvl>
    <w:lvl w:ilvl="5" w:tplc="04090005" w:tentative="1">
      <w:start w:val="1"/>
      <w:numFmt w:val="bullet"/>
      <w:lvlText w:val=""/>
      <w:lvlJc w:val="left"/>
      <w:pPr>
        <w:ind w:left="5220" w:hanging="360"/>
      </w:pPr>
      <w:rPr>
        <w:rFonts w:ascii="Wingdings" w:hAnsi="Wingdings" w:hint="default"/>
      </w:rPr>
    </w:lvl>
    <w:lvl w:ilvl="6" w:tplc="04090001" w:tentative="1">
      <w:start w:val="1"/>
      <w:numFmt w:val="bullet"/>
      <w:lvlText w:val=""/>
      <w:lvlJc w:val="left"/>
      <w:pPr>
        <w:ind w:left="5940" w:hanging="360"/>
      </w:pPr>
      <w:rPr>
        <w:rFonts w:ascii="Symbol" w:hAnsi="Symbol" w:hint="default"/>
      </w:rPr>
    </w:lvl>
    <w:lvl w:ilvl="7" w:tplc="04090003" w:tentative="1">
      <w:start w:val="1"/>
      <w:numFmt w:val="bullet"/>
      <w:lvlText w:val="o"/>
      <w:lvlJc w:val="left"/>
      <w:pPr>
        <w:ind w:left="6660" w:hanging="360"/>
      </w:pPr>
      <w:rPr>
        <w:rFonts w:ascii="Courier New" w:hAnsi="Courier New" w:cs="Courier New" w:hint="default"/>
      </w:rPr>
    </w:lvl>
    <w:lvl w:ilvl="8" w:tplc="04090005" w:tentative="1">
      <w:start w:val="1"/>
      <w:numFmt w:val="bullet"/>
      <w:lvlText w:val=""/>
      <w:lvlJc w:val="left"/>
      <w:pPr>
        <w:ind w:left="7380" w:hanging="360"/>
      </w:pPr>
      <w:rPr>
        <w:rFonts w:ascii="Wingdings" w:hAnsi="Wingdings" w:hint="default"/>
      </w:rPr>
    </w:lvl>
  </w:abstractNum>
  <w:abstractNum w:abstractNumId="37" w15:restartNumberingAfterBreak="0">
    <w:nsid w:val="42144750"/>
    <w:multiLevelType w:val="hybridMultilevel"/>
    <w:tmpl w:val="C1EC2700"/>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1980" w:hanging="360"/>
      </w:pPr>
      <w:rPr>
        <w:rFonts w:ascii="Symbol" w:hAnsi="Symbol"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8" w15:restartNumberingAfterBreak="0">
    <w:nsid w:val="42E63C2B"/>
    <w:multiLevelType w:val="hybridMultilevel"/>
    <w:tmpl w:val="C2642C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39" w15:restartNumberingAfterBreak="0">
    <w:nsid w:val="431426A5"/>
    <w:multiLevelType w:val="hybridMultilevel"/>
    <w:tmpl w:val="586CBAF0"/>
    <w:lvl w:ilvl="0" w:tplc="67B63242">
      <w:start w:val="1"/>
      <w:numFmt w:val="lowerLetter"/>
      <w:lvlText w:val="%1."/>
      <w:lvlJc w:val="left"/>
      <w:pPr>
        <w:ind w:left="1170" w:hanging="360"/>
      </w:pPr>
      <w:rPr>
        <w:rFonts w:hint="default"/>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40" w15:restartNumberingAfterBreak="0">
    <w:nsid w:val="436C3E30"/>
    <w:multiLevelType w:val="hybridMultilevel"/>
    <w:tmpl w:val="B9684650"/>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1" w15:restartNumberingAfterBreak="0">
    <w:nsid w:val="448B57F6"/>
    <w:multiLevelType w:val="hybridMultilevel"/>
    <w:tmpl w:val="43BE1C08"/>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42" w15:restartNumberingAfterBreak="0">
    <w:nsid w:val="44D0316E"/>
    <w:multiLevelType w:val="hybridMultilevel"/>
    <w:tmpl w:val="3168E3AA"/>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3" w15:restartNumberingAfterBreak="0">
    <w:nsid w:val="4812250B"/>
    <w:multiLevelType w:val="hybridMultilevel"/>
    <w:tmpl w:val="8928342A"/>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44" w15:restartNumberingAfterBreak="0">
    <w:nsid w:val="4C9C30F1"/>
    <w:multiLevelType w:val="hybridMultilevel"/>
    <w:tmpl w:val="78DAB83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45" w15:restartNumberingAfterBreak="0">
    <w:nsid w:val="4F37455C"/>
    <w:multiLevelType w:val="hybridMultilevel"/>
    <w:tmpl w:val="1A98A16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6" w15:restartNumberingAfterBreak="0">
    <w:nsid w:val="510332AC"/>
    <w:multiLevelType w:val="hybridMultilevel"/>
    <w:tmpl w:val="28A6C22A"/>
    <w:lvl w:ilvl="0" w:tplc="2A383068">
      <w:start w:val="1"/>
      <w:numFmt w:val="lowerLetter"/>
      <w:lvlText w:val="%1."/>
      <w:lvlJc w:val="left"/>
      <w:pPr>
        <w:ind w:left="1890" w:hanging="360"/>
      </w:pPr>
      <w:rPr>
        <w:rFonts w:hint="default"/>
      </w:rPr>
    </w:lvl>
    <w:lvl w:ilvl="1" w:tplc="39500224">
      <w:start w:val="1"/>
      <w:numFmt w:val="lowerLetter"/>
      <w:lvlText w:val="%2."/>
      <w:lvlJc w:val="left"/>
      <w:pPr>
        <w:ind w:left="2700" w:hanging="360"/>
      </w:pPr>
      <w:rPr>
        <w:rFonts w:ascii="Arial" w:eastAsia="Times New Roman" w:hAnsi="Arial" w:cs="Arial"/>
      </w:rPr>
    </w:lvl>
    <w:lvl w:ilvl="2" w:tplc="0409001B">
      <w:start w:val="1"/>
      <w:numFmt w:val="lowerRoman"/>
      <w:lvlText w:val="%3."/>
      <w:lvlJc w:val="right"/>
      <w:pPr>
        <w:ind w:left="3240" w:hanging="180"/>
      </w:pPr>
    </w:lvl>
    <w:lvl w:ilvl="3" w:tplc="0409000F">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47" w15:restartNumberingAfterBreak="0">
    <w:nsid w:val="52EA2729"/>
    <w:multiLevelType w:val="hybridMultilevel"/>
    <w:tmpl w:val="0FCA0572"/>
    <w:lvl w:ilvl="0" w:tplc="04090001">
      <w:start w:val="1"/>
      <w:numFmt w:val="bullet"/>
      <w:lvlText w:val=""/>
      <w:lvlJc w:val="left"/>
      <w:pPr>
        <w:ind w:left="1980" w:hanging="360"/>
      </w:pPr>
      <w:rPr>
        <w:rFonts w:ascii="Symbol" w:hAnsi="Symbol"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48" w15:restartNumberingAfterBreak="0">
    <w:nsid w:val="561111E7"/>
    <w:multiLevelType w:val="hybridMultilevel"/>
    <w:tmpl w:val="FFAC358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5A122252"/>
    <w:multiLevelType w:val="hybridMultilevel"/>
    <w:tmpl w:val="B1FE05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0" w15:restartNumberingAfterBreak="0">
    <w:nsid w:val="5E8C644C"/>
    <w:multiLevelType w:val="hybridMultilevel"/>
    <w:tmpl w:val="CD76C71E"/>
    <w:lvl w:ilvl="0" w:tplc="73CE2BD4">
      <w:start w:val="9"/>
      <w:numFmt w:val="lowerLetter"/>
      <w:lvlText w:val="%1."/>
      <w:lvlJc w:val="left"/>
      <w:pPr>
        <w:ind w:left="1800" w:hanging="360"/>
      </w:pPr>
      <w:rPr>
        <w:rFonts w:hint="default"/>
      </w:rPr>
    </w:lvl>
    <w:lvl w:ilvl="1" w:tplc="04090019">
      <w:start w:val="1"/>
      <w:numFmt w:val="lowerLetter"/>
      <w:lvlText w:val="%2."/>
      <w:lvlJc w:val="left"/>
      <w:pPr>
        <w:ind w:left="1800" w:hanging="360"/>
      </w:pPr>
    </w:lvl>
    <w:lvl w:ilvl="2" w:tplc="B73AA4C0">
      <w:start w:val="1"/>
      <w:numFmt w:val="bullet"/>
      <w:lvlText w:val=""/>
      <w:lvlJc w:val="left"/>
      <w:pPr>
        <w:ind w:left="2520" w:hanging="360"/>
      </w:pPr>
      <w:rPr>
        <w:rFonts w:ascii="Symbol" w:eastAsia="Times New Roman" w:hAnsi="Symbol" w:cs="Arial" w:hint="default"/>
      </w:rPr>
    </w:lvl>
    <w:lvl w:ilvl="3" w:tplc="EE1C5C4E">
      <w:start w:val="1"/>
      <w:numFmt w:val="bullet"/>
      <w:lvlText w:val="-"/>
      <w:lvlJc w:val="left"/>
      <w:pPr>
        <w:ind w:left="3960" w:hanging="360"/>
      </w:pPr>
      <w:rPr>
        <w:rFonts w:ascii="Arial" w:eastAsia="Times New Roman" w:hAnsi="Arial" w:cs="Arial" w:hint="default"/>
      </w:rPr>
    </w:lvl>
    <w:lvl w:ilvl="4" w:tplc="B34280E6">
      <w:start w:val="1"/>
      <w:numFmt w:val="upperLetter"/>
      <w:lvlText w:val="%5."/>
      <w:lvlJc w:val="left"/>
      <w:pPr>
        <w:ind w:left="4680" w:hanging="360"/>
      </w:pPr>
      <w:rPr>
        <w:rFonts w:hint="default"/>
      </w:rPr>
    </w:lvl>
    <w:lvl w:ilvl="5" w:tplc="49CCAF8A">
      <w:start w:val="12"/>
      <w:numFmt w:val="decimal"/>
      <w:lvlText w:val="%6."/>
      <w:lvlJc w:val="left"/>
      <w:pPr>
        <w:ind w:left="5580" w:hanging="360"/>
      </w:pPr>
      <w:rPr>
        <w:rFonts w:hint="default"/>
      </w:r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1" w15:restartNumberingAfterBreak="0">
    <w:nsid w:val="6768435B"/>
    <w:multiLevelType w:val="hybridMultilevel"/>
    <w:tmpl w:val="6AEA356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2" w15:restartNumberingAfterBreak="0">
    <w:nsid w:val="68E97942"/>
    <w:multiLevelType w:val="hybridMultilevel"/>
    <w:tmpl w:val="710C64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69BC0D05"/>
    <w:multiLevelType w:val="hybridMultilevel"/>
    <w:tmpl w:val="FA9E1E0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4" w15:restartNumberingAfterBreak="0">
    <w:nsid w:val="6B962392"/>
    <w:multiLevelType w:val="hybridMultilevel"/>
    <w:tmpl w:val="93C21F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15:restartNumberingAfterBreak="0">
    <w:nsid w:val="6E0D476E"/>
    <w:multiLevelType w:val="hybridMultilevel"/>
    <w:tmpl w:val="B8726C56"/>
    <w:lvl w:ilvl="0" w:tplc="0409000B">
      <w:start w:val="1"/>
      <w:numFmt w:val="bullet"/>
      <w:lvlText w:val=""/>
      <w:lvlJc w:val="left"/>
      <w:pPr>
        <w:ind w:left="4500" w:hanging="360"/>
      </w:pPr>
      <w:rPr>
        <w:rFonts w:ascii="Wingdings" w:hAnsi="Wingdings" w:hint="default"/>
      </w:rPr>
    </w:lvl>
    <w:lvl w:ilvl="1" w:tplc="0409000B">
      <w:start w:val="1"/>
      <w:numFmt w:val="bullet"/>
      <w:lvlText w:val=""/>
      <w:lvlJc w:val="left"/>
      <w:pPr>
        <w:ind w:left="5220" w:hanging="360"/>
      </w:pPr>
      <w:rPr>
        <w:rFonts w:ascii="Wingdings" w:hAnsi="Wingdings" w:hint="default"/>
      </w:rPr>
    </w:lvl>
    <w:lvl w:ilvl="2" w:tplc="04090005" w:tentative="1">
      <w:start w:val="1"/>
      <w:numFmt w:val="bullet"/>
      <w:lvlText w:val=""/>
      <w:lvlJc w:val="left"/>
      <w:pPr>
        <w:ind w:left="5940" w:hanging="360"/>
      </w:pPr>
      <w:rPr>
        <w:rFonts w:ascii="Wingdings" w:hAnsi="Wingdings" w:hint="default"/>
      </w:rPr>
    </w:lvl>
    <w:lvl w:ilvl="3" w:tplc="04090001" w:tentative="1">
      <w:start w:val="1"/>
      <w:numFmt w:val="bullet"/>
      <w:lvlText w:val=""/>
      <w:lvlJc w:val="left"/>
      <w:pPr>
        <w:ind w:left="6660" w:hanging="360"/>
      </w:pPr>
      <w:rPr>
        <w:rFonts w:ascii="Symbol" w:hAnsi="Symbol" w:hint="default"/>
      </w:rPr>
    </w:lvl>
    <w:lvl w:ilvl="4" w:tplc="04090003" w:tentative="1">
      <w:start w:val="1"/>
      <w:numFmt w:val="bullet"/>
      <w:lvlText w:val="o"/>
      <w:lvlJc w:val="left"/>
      <w:pPr>
        <w:ind w:left="7380" w:hanging="360"/>
      </w:pPr>
      <w:rPr>
        <w:rFonts w:ascii="Courier New" w:hAnsi="Courier New" w:cs="Courier New" w:hint="default"/>
      </w:rPr>
    </w:lvl>
    <w:lvl w:ilvl="5" w:tplc="04090005" w:tentative="1">
      <w:start w:val="1"/>
      <w:numFmt w:val="bullet"/>
      <w:lvlText w:val=""/>
      <w:lvlJc w:val="left"/>
      <w:pPr>
        <w:ind w:left="8100" w:hanging="360"/>
      </w:pPr>
      <w:rPr>
        <w:rFonts w:ascii="Wingdings" w:hAnsi="Wingdings" w:hint="default"/>
      </w:rPr>
    </w:lvl>
    <w:lvl w:ilvl="6" w:tplc="04090001" w:tentative="1">
      <w:start w:val="1"/>
      <w:numFmt w:val="bullet"/>
      <w:lvlText w:val=""/>
      <w:lvlJc w:val="left"/>
      <w:pPr>
        <w:ind w:left="8820" w:hanging="360"/>
      </w:pPr>
      <w:rPr>
        <w:rFonts w:ascii="Symbol" w:hAnsi="Symbol" w:hint="default"/>
      </w:rPr>
    </w:lvl>
    <w:lvl w:ilvl="7" w:tplc="04090003" w:tentative="1">
      <w:start w:val="1"/>
      <w:numFmt w:val="bullet"/>
      <w:lvlText w:val="o"/>
      <w:lvlJc w:val="left"/>
      <w:pPr>
        <w:ind w:left="9540" w:hanging="360"/>
      </w:pPr>
      <w:rPr>
        <w:rFonts w:ascii="Courier New" w:hAnsi="Courier New" w:cs="Courier New" w:hint="default"/>
      </w:rPr>
    </w:lvl>
    <w:lvl w:ilvl="8" w:tplc="04090005" w:tentative="1">
      <w:start w:val="1"/>
      <w:numFmt w:val="bullet"/>
      <w:lvlText w:val=""/>
      <w:lvlJc w:val="left"/>
      <w:pPr>
        <w:ind w:left="10260" w:hanging="360"/>
      </w:pPr>
      <w:rPr>
        <w:rFonts w:ascii="Wingdings" w:hAnsi="Wingdings" w:hint="default"/>
      </w:rPr>
    </w:lvl>
  </w:abstractNum>
  <w:abstractNum w:abstractNumId="56" w15:restartNumberingAfterBreak="0">
    <w:nsid w:val="6F2C4870"/>
    <w:multiLevelType w:val="hybridMultilevel"/>
    <w:tmpl w:val="83CA4AA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57" w15:restartNumberingAfterBreak="0">
    <w:nsid w:val="6F572C7E"/>
    <w:multiLevelType w:val="hybridMultilevel"/>
    <w:tmpl w:val="1CAEA568"/>
    <w:lvl w:ilvl="0" w:tplc="04090001">
      <w:start w:val="1"/>
      <w:numFmt w:val="bullet"/>
      <w:lvlText w:val=""/>
      <w:lvlJc w:val="left"/>
      <w:pPr>
        <w:ind w:left="270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58" w15:restartNumberingAfterBreak="0">
    <w:nsid w:val="71CB36B3"/>
    <w:multiLevelType w:val="hybridMultilevel"/>
    <w:tmpl w:val="825444E6"/>
    <w:lvl w:ilvl="0" w:tplc="1D2EDBB6">
      <w:start w:val="1"/>
      <w:numFmt w:val="lowerLetter"/>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59" w15:restartNumberingAfterBreak="0">
    <w:nsid w:val="734144A3"/>
    <w:multiLevelType w:val="hybridMultilevel"/>
    <w:tmpl w:val="A7F60B3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0" w15:restartNumberingAfterBreak="0">
    <w:nsid w:val="74313ABF"/>
    <w:multiLevelType w:val="hybridMultilevel"/>
    <w:tmpl w:val="C5E46928"/>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61" w15:restartNumberingAfterBreak="0">
    <w:nsid w:val="778E58A6"/>
    <w:multiLevelType w:val="hybridMultilevel"/>
    <w:tmpl w:val="50E85FC2"/>
    <w:lvl w:ilvl="0" w:tplc="04090001">
      <w:start w:val="1"/>
      <w:numFmt w:val="bullet"/>
      <w:lvlText w:val=""/>
      <w:lvlJc w:val="left"/>
      <w:pPr>
        <w:ind w:left="3060" w:hanging="360"/>
      </w:pPr>
      <w:rPr>
        <w:rFonts w:ascii="Symbol" w:hAnsi="Symbol" w:hint="default"/>
      </w:rPr>
    </w:lvl>
    <w:lvl w:ilvl="1" w:tplc="04090003" w:tentative="1">
      <w:start w:val="1"/>
      <w:numFmt w:val="bullet"/>
      <w:lvlText w:val="o"/>
      <w:lvlJc w:val="left"/>
      <w:pPr>
        <w:ind w:left="3780" w:hanging="360"/>
      </w:pPr>
      <w:rPr>
        <w:rFonts w:ascii="Courier New" w:hAnsi="Courier New" w:cs="Courier New" w:hint="default"/>
      </w:rPr>
    </w:lvl>
    <w:lvl w:ilvl="2" w:tplc="04090005" w:tentative="1">
      <w:start w:val="1"/>
      <w:numFmt w:val="bullet"/>
      <w:lvlText w:val=""/>
      <w:lvlJc w:val="left"/>
      <w:pPr>
        <w:ind w:left="4500" w:hanging="360"/>
      </w:pPr>
      <w:rPr>
        <w:rFonts w:ascii="Wingdings" w:hAnsi="Wingdings" w:hint="default"/>
      </w:rPr>
    </w:lvl>
    <w:lvl w:ilvl="3" w:tplc="04090001" w:tentative="1">
      <w:start w:val="1"/>
      <w:numFmt w:val="bullet"/>
      <w:lvlText w:val=""/>
      <w:lvlJc w:val="left"/>
      <w:pPr>
        <w:ind w:left="5220" w:hanging="360"/>
      </w:pPr>
      <w:rPr>
        <w:rFonts w:ascii="Symbol" w:hAnsi="Symbol" w:hint="default"/>
      </w:rPr>
    </w:lvl>
    <w:lvl w:ilvl="4" w:tplc="04090003" w:tentative="1">
      <w:start w:val="1"/>
      <w:numFmt w:val="bullet"/>
      <w:lvlText w:val="o"/>
      <w:lvlJc w:val="left"/>
      <w:pPr>
        <w:ind w:left="5940" w:hanging="360"/>
      </w:pPr>
      <w:rPr>
        <w:rFonts w:ascii="Courier New" w:hAnsi="Courier New" w:cs="Courier New" w:hint="default"/>
      </w:rPr>
    </w:lvl>
    <w:lvl w:ilvl="5" w:tplc="04090005" w:tentative="1">
      <w:start w:val="1"/>
      <w:numFmt w:val="bullet"/>
      <w:lvlText w:val=""/>
      <w:lvlJc w:val="left"/>
      <w:pPr>
        <w:ind w:left="6660" w:hanging="360"/>
      </w:pPr>
      <w:rPr>
        <w:rFonts w:ascii="Wingdings" w:hAnsi="Wingdings" w:hint="default"/>
      </w:rPr>
    </w:lvl>
    <w:lvl w:ilvl="6" w:tplc="04090001" w:tentative="1">
      <w:start w:val="1"/>
      <w:numFmt w:val="bullet"/>
      <w:lvlText w:val=""/>
      <w:lvlJc w:val="left"/>
      <w:pPr>
        <w:ind w:left="7380" w:hanging="360"/>
      </w:pPr>
      <w:rPr>
        <w:rFonts w:ascii="Symbol" w:hAnsi="Symbol" w:hint="default"/>
      </w:rPr>
    </w:lvl>
    <w:lvl w:ilvl="7" w:tplc="04090003" w:tentative="1">
      <w:start w:val="1"/>
      <w:numFmt w:val="bullet"/>
      <w:lvlText w:val="o"/>
      <w:lvlJc w:val="left"/>
      <w:pPr>
        <w:ind w:left="8100" w:hanging="360"/>
      </w:pPr>
      <w:rPr>
        <w:rFonts w:ascii="Courier New" w:hAnsi="Courier New" w:cs="Courier New" w:hint="default"/>
      </w:rPr>
    </w:lvl>
    <w:lvl w:ilvl="8" w:tplc="04090005" w:tentative="1">
      <w:start w:val="1"/>
      <w:numFmt w:val="bullet"/>
      <w:lvlText w:val=""/>
      <w:lvlJc w:val="left"/>
      <w:pPr>
        <w:ind w:left="8820" w:hanging="360"/>
      </w:pPr>
      <w:rPr>
        <w:rFonts w:ascii="Wingdings" w:hAnsi="Wingdings" w:hint="default"/>
      </w:rPr>
    </w:lvl>
  </w:abstractNum>
  <w:abstractNum w:abstractNumId="62" w15:restartNumberingAfterBreak="0">
    <w:nsid w:val="786B6786"/>
    <w:multiLevelType w:val="hybridMultilevel"/>
    <w:tmpl w:val="DA42AABE"/>
    <w:lvl w:ilvl="0" w:tplc="04090001">
      <w:start w:val="1"/>
      <w:numFmt w:val="bullet"/>
      <w:lvlText w:val=""/>
      <w:lvlJc w:val="left"/>
      <w:pPr>
        <w:ind w:left="1530" w:hanging="360"/>
      </w:pPr>
      <w:rPr>
        <w:rFonts w:ascii="Symbol" w:hAnsi="Symbol" w:hint="default"/>
      </w:rPr>
    </w:lvl>
    <w:lvl w:ilvl="1" w:tplc="04090001">
      <w:start w:val="1"/>
      <w:numFmt w:val="bullet"/>
      <w:lvlText w:val=""/>
      <w:lvlJc w:val="left"/>
      <w:pPr>
        <w:ind w:left="2250" w:hanging="360"/>
      </w:pPr>
      <w:rPr>
        <w:rFonts w:ascii="Symbol" w:hAnsi="Symbol"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num w:numId="1" w16cid:durableId="1959409197">
    <w:abstractNumId w:val="29"/>
  </w:num>
  <w:num w:numId="2" w16cid:durableId="1386174694">
    <w:abstractNumId w:val="33"/>
  </w:num>
  <w:num w:numId="3" w16cid:durableId="879518199">
    <w:abstractNumId w:val="35"/>
  </w:num>
  <w:num w:numId="4" w16cid:durableId="433131277">
    <w:abstractNumId w:val="27"/>
  </w:num>
  <w:num w:numId="5" w16cid:durableId="1919051501">
    <w:abstractNumId w:val="50"/>
  </w:num>
  <w:num w:numId="6" w16cid:durableId="551190263">
    <w:abstractNumId w:val="0"/>
  </w:num>
  <w:num w:numId="7" w16cid:durableId="237713242">
    <w:abstractNumId w:val="14"/>
  </w:num>
  <w:num w:numId="8" w16cid:durableId="1143351613">
    <w:abstractNumId w:val="31"/>
  </w:num>
  <w:num w:numId="9" w16cid:durableId="491023606">
    <w:abstractNumId w:val="13"/>
  </w:num>
  <w:num w:numId="10" w16cid:durableId="1618097596">
    <w:abstractNumId w:val="39"/>
  </w:num>
  <w:num w:numId="11" w16cid:durableId="643582974">
    <w:abstractNumId w:val="24"/>
  </w:num>
  <w:num w:numId="12" w16cid:durableId="518786024">
    <w:abstractNumId w:val="12"/>
  </w:num>
  <w:num w:numId="13" w16cid:durableId="843015940">
    <w:abstractNumId w:val="15"/>
  </w:num>
  <w:num w:numId="14" w16cid:durableId="957570389">
    <w:abstractNumId w:val="3"/>
  </w:num>
  <w:num w:numId="15" w16cid:durableId="1918133226">
    <w:abstractNumId w:val="10"/>
  </w:num>
  <w:num w:numId="16" w16cid:durableId="1125850624">
    <w:abstractNumId w:val="6"/>
  </w:num>
  <w:num w:numId="17" w16cid:durableId="1094594128">
    <w:abstractNumId w:val="4"/>
  </w:num>
  <w:num w:numId="18" w16cid:durableId="110560320">
    <w:abstractNumId w:val="22"/>
  </w:num>
  <w:num w:numId="19" w16cid:durableId="1115634475">
    <w:abstractNumId w:val="23"/>
  </w:num>
  <w:num w:numId="20" w16cid:durableId="412508307">
    <w:abstractNumId w:val="18"/>
  </w:num>
  <w:num w:numId="21" w16cid:durableId="803739866">
    <w:abstractNumId w:val="58"/>
  </w:num>
  <w:num w:numId="22" w16cid:durableId="1632129641">
    <w:abstractNumId w:val="48"/>
  </w:num>
  <w:num w:numId="23" w16cid:durableId="5332961">
    <w:abstractNumId w:val="46"/>
  </w:num>
  <w:num w:numId="24" w16cid:durableId="20933258">
    <w:abstractNumId w:val="5"/>
  </w:num>
  <w:num w:numId="25" w16cid:durableId="1585532570">
    <w:abstractNumId w:val="1"/>
  </w:num>
  <w:num w:numId="26" w16cid:durableId="1165123986">
    <w:abstractNumId w:val="53"/>
  </w:num>
  <w:num w:numId="27" w16cid:durableId="354353659">
    <w:abstractNumId w:val="55"/>
  </w:num>
  <w:num w:numId="28" w16cid:durableId="179782320">
    <w:abstractNumId w:val="41"/>
  </w:num>
  <w:num w:numId="29" w16cid:durableId="1602715287">
    <w:abstractNumId w:val="7"/>
  </w:num>
  <w:num w:numId="30" w16cid:durableId="1466509500">
    <w:abstractNumId w:val="8"/>
  </w:num>
  <w:num w:numId="31" w16cid:durableId="1151675102">
    <w:abstractNumId w:val="19"/>
  </w:num>
  <w:num w:numId="32" w16cid:durableId="506405114">
    <w:abstractNumId w:val="26"/>
  </w:num>
  <w:num w:numId="33" w16cid:durableId="536813974">
    <w:abstractNumId w:val="59"/>
  </w:num>
  <w:num w:numId="34" w16cid:durableId="1504857990">
    <w:abstractNumId w:val="37"/>
  </w:num>
  <w:num w:numId="35" w16cid:durableId="1931044863">
    <w:abstractNumId w:val="47"/>
  </w:num>
  <w:num w:numId="36" w16cid:durableId="972054982">
    <w:abstractNumId w:val="9"/>
  </w:num>
  <w:num w:numId="37" w16cid:durableId="56636689">
    <w:abstractNumId w:val="17"/>
  </w:num>
  <w:num w:numId="38" w16cid:durableId="243417786">
    <w:abstractNumId w:val="32"/>
  </w:num>
  <w:num w:numId="39" w16cid:durableId="553977474">
    <w:abstractNumId w:val="16"/>
  </w:num>
  <w:num w:numId="40" w16cid:durableId="387919910">
    <w:abstractNumId w:val="51"/>
  </w:num>
  <w:num w:numId="41" w16cid:durableId="774440161">
    <w:abstractNumId w:val="43"/>
  </w:num>
  <w:num w:numId="42" w16cid:durableId="2050060888">
    <w:abstractNumId w:val="34"/>
  </w:num>
  <w:num w:numId="43" w16cid:durableId="206259139">
    <w:abstractNumId w:val="61"/>
  </w:num>
  <w:num w:numId="44" w16cid:durableId="2074503633">
    <w:abstractNumId w:val="25"/>
  </w:num>
  <w:num w:numId="45" w16cid:durableId="34504179">
    <w:abstractNumId w:val="28"/>
  </w:num>
  <w:num w:numId="46" w16cid:durableId="1255672611">
    <w:abstractNumId w:val="57"/>
  </w:num>
  <w:num w:numId="47" w16cid:durableId="1999065663">
    <w:abstractNumId w:val="45"/>
  </w:num>
  <w:num w:numId="48" w16cid:durableId="1538154291">
    <w:abstractNumId w:val="2"/>
  </w:num>
  <w:num w:numId="49" w16cid:durableId="1527669186">
    <w:abstractNumId w:val="40"/>
  </w:num>
  <w:num w:numId="50" w16cid:durableId="1830632614">
    <w:abstractNumId w:val="52"/>
  </w:num>
  <w:num w:numId="51" w16cid:durableId="137846242">
    <w:abstractNumId w:val="21"/>
  </w:num>
  <w:num w:numId="52" w16cid:durableId="201333134">
    <w:abstractNumId w:val="49"/>
  </w:num>
  <w:num w:numId="53" w16cid:durableId="1229152726">
    <w:abstractNumId w:val="54"/>
  </w:num>
  <w:num w:numId="54" w16cid:durableId="1789425651">
    <w:abstractNumId w:val="62"/>
  </w:num>
  <w:num w:numId="55" w16cid:durableId="2023312038">
    <w:abstractNumId w:val="44"/>
  </w:num>
  <w:num w:numId="56" w16cid:durableId="624851834">
    <w:abstractNumId w:val="42"/>
  </w:num>
  <w:num w:numId="57" w16cid:durableId="499545581">
    <w:abstractNumId w:val="56"/>
  </w:num>
  <w:num w:numId="58" w16cid:durableId="1168592124">
    <w:abstractNumId w:val="20"/>
  </w:num>
  <w:num w:numId="59" w16cid:durableId="2107652736">
    <w:abstractNumId w:val="38"/>
  </w:num>
  <w:num w:numId="60" w16cid:durableId="1044716808">
    <w:abstractNumId w:val="60"/>
  </w:num>
  <w:num w:numId="61" w16cid:durableId="338166743">
    <w:abstractNumId w:val="30"/>
  </w:num>
  <w:num w:numId="62" w16cid:durableId="659650510">
    <w:abstractNumId w:val="36"/>
  </w:num>
  <w:num w:numId="63" w16cid:durableId="976492698">
    <w:abstractNumId w:val="1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782C"/>
    <w:rsid w:val="00036AB5"/>
    <w:rsid w:val="00053E80"/>
    <w:rsid w:val="000640D9"/>
    <w:rsid w:val="000773DC"/>
    <w:rsid w:val="000A4924"/>
    <w:rsid w:val="000D21D2"/>
    <w:rsid w:val="000D762A"/>
    <w:rsid w:val="000E30CA"/>
    <w:rsid w:val="00101C57"/>
    <w:rsid w:val="0014011A"/>
    <w:rsid w:val="001C790D"/>
    <w:rsid w:val="00213A04"/>
    <w:rsid w:val="0021455C"/>
    <w:rsid w:val="0028782C"/>
    <w:rsid w:val="002A2FB2"/>
    <w:rsid w:val="00300B7C"/>
    <w:rsid w:val="00303DD6"/>
    <w:rsid w:val="00315410"/>
    <w:rsid w:val="0032272D"/>
    <w:rsid w:val="00323C20"/>
    <w:rsid w:val="003254AB"/>
    <w:rsid w:val="003830FE"/>
    <w:rsid w:val="0039029F"/>
    <w:rsid w:val="00391791"/>
    <w:rsid w:val="0042176A"/>
    <w:rsid w:val="00440369"/>
    <w:rsid w:val="00455ECA"/>
    <w:rsid w:val="00457311"/>
    <w:rsid w:val="00486321"/>
    <w:rsid w:val="004A294A"/>
    <w:rsid w:val="004B0F07"/>
    <w:rsid w:val="004E3309"/>
    <w:rsid w:val="004E6A1F"/>
    <w:rsid w:val="005260CD"/>
    <w:rsid w:val="005270A6"/>
    <w:rsid w:val="00545EA0"/>
    <w:rsid w:val="00552C6D"/>
    <w:rsid w:val="00560905"/>
    <w:rsid w:val="005647F2"/>
    <w:rsid w:val="0058796F"/>
    <w:rsid w:val="00597371"/>
    <w:rsid w:val="005B7291"/>
    <w:rsid w:val="00620971"/>
    <w:rsid w:val="00625E45"/>
    <w:rsid w:val="00652E7B"/>
    <w:rsid w:val="00687244"/>
    <w:rsid w:val="00692363"/>
    <w:rsid w:val="006A277C"/>
    <w:rsid w:val="006D5F1A"/>
    <w:rsid w:val="006E4C4B"/>
    <w:rsid w:val="006F60F1"/>
    <w:rsid w:val="00715FF1"/>
    <w:rsid w:val="007656F4"/>
    <w:rsid w:val="0077193A"/>
    <w:rsid w:val="007A7A5E"/>
    <w:rsid w:val="007C69A3"/>
    <w:rsid w:val="00856D8F"/>
    <w:rsid w:val="00885873"/>
    <w:rsid w:val="008A1456"/>
    <w:rsid w:val="008C54CE"/>
    <w:rsid w:val="008C6748"/>
    <w:rsid w:val="008D3CF1"/>
    <w:rsid w:val="0090563B"/>
    <w:rsid w:val="00927007"/>
    <w:rsid w:val="0093581B"/>
    <w:rsid w:val="00937DEA"/>
    <w:rsid w:val="00980B0A"/>
    <w:rsid w:val="00992700"/>
    <w:rsid w:val="009A3423"/>
    <w:rsid w:val="009B16AB"/>
    <w:rsid w:val="009B2138"/>
    <w:rsid w:val="009F3E9E"/>
    <w:rsid w:val="00A0253B"/>
    <w:rsid w:val="00A26526"/>
    <w:rsid w:val="00A44D40"/>
    <w:rsid w:val="00A55E55"/>
    <w:rsid w:val="00AB0399"/>
    <w:rsid w:val="00B07067"/>
    <w:rsid w:val="00B34C48"/>
    <w:rsid w:val="00B370E3"/>
    <w:rsid w:val="00B53E29"/>
    <w:rsid w:val="00B569A3"/>
    <w:rsid w:val="00B56B59"/>
    <w:rsid w:val="00BB6631"/>
    <w:rsid w:val="00BD7955"/>
    <w:rsid w:val="00C1487B"/>
    <w:rsid w:val="00C218AA"/>
    <w:rsid w:val="00C2495E"/>
    <w:rsid w:val="00C24F2F"/>
    <w:rsid w:val="00C2504D"/>
    <w:rsid w:val="00C47CFA"/>
    <w:rsid w:val="00C544BA"/>
    <w:rsid w:val="00C60976"/>
    <w:rsid w:val="00C64651"/>
    <w:rsid w:val="00CA6865"/>
    <w:rsid w:val="00CC3AB9"/>
    <w:rsid w:val="00D0285B"/>
    <w:rsid w:val="00D077B3"/>
    <w:rsid w:val="00D16020"/>
    <w:rsid w:val="00D73FC3"/>
    <w:rsid w:val="00E05C35"/>
    <w:rsid w:val="00E12CF4"/>
    <w:rsid w:val="00E34324"/>
    <w:rsid w:val="00E35FE4"/>
    <w:rsid w:val="00E63507"/>
    <w:rsid w:val="00E67531"/>
    <w:rsid w:val="00EA7D67"/>
    <w:rsid w:val="00F155DB"/>
    <w:rsid w:val="00F44D18"/>
    <w:rsid w:val="00F722FA"/>
    <w:rsid w:val="00F93AC7"/>
    <w:rsid w:val="00FC1D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ECD4204"/>
  <w15:docId w15:val="{423B3645-7647-44B3-952A-08614232B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782C"/>
    <w:rPr>
      <w:rFonts w:ascii="Calibri" w:eastAsia="Times New Roman" w:hAnsi="Calibri" w:cs="Times New Roman"/>
    </w:rPr>
  </w:style>
  <w:style w:type="paragraph" w:styleId="Heading1">
    <w:name w:val="heading 1"/>
    <w:basedOn w:val="Normal"/>
    <w:link w:val="Heading1Char"/>
    <w:uiPriority w:val="9"/>
    <w:qFormat/>
    <w:rsid w:val="00A55E55"/>
    <w:pPr>
      <w:spacing w:before="100" w:beforeAutospacing="1" w:after="100" w:afterAutospacing="1" w:line="240" w:lineRule="auto"/>
      <w:outlineLvl w:val="0"/>
    </w:pPr>
    <w:rPr>
      <w:rFonts w:ascii="Times New Roman" w:hAnsi="Times New Roman"/>
      <w:b/>
      <w:bCs/>
      <w:color w:val="666666"/>
      <w:kern w:val="36"/>
      <w:sz w:val="33"/>
      <w:szCs w:val="33"/>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67531"/>
    <w:pPr>
      <w:ind w:left="720"/>
      <w:contextualSpacing/>
    </w:pPr>
  </w:style>
  <w:style w:type="table" w:styleId="TableGrid">
    <w:name w:val="Table Grid"/>
    <w:basedOn w:val="TableNormal"/>
    <w:uiPriority w:val="59"/>
    <w:rsid w:val="0068724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5B7291"/>
    <w:pPr>
      <w:spacing w:after="0" w:line="240" w:lineRule="auto"/>
    </w:pPr>
    <w:rPr>
      <w:rFonts w:ascii="Calibri" w:eastAsia="Times New Roman" w:hAnsi="Calibri" w:cs="Times New Roman"/>
    </w:rPr>
  </w:style>
  <w:style w:type="character" w:customStyle="1" w:styleId="Heading1Char">
    <w:name w:val="Heading 1 Char"/>
    <w:basedOn w:val="DefaultParagraphFont"/>
    <w:link w:val="Heading1"/>
    <w:uiPriority w:val="9"/>
    <w:rsid w:val="00A55E55"/>
    <w:rPr>
      <w:rFonts w:ascii="Times New Roman" w:eastAsia="Times New Roman" w:hAnsi="Times New Roman" w:cs="Times New Roman"/>
      <w:b/>
      <w:bCs/>
      <w:color w:val="666666"/>
      <w:kern w:val="36"/>
      <w:sz w:val="33"/>
      <w:szCs w:val="33"/>
    </w:rPr>
  </w:style>
  <w:style w:type="paragraph" w:styleId="BalloonText">
    <w:name w:val="Balloon Text"/>
    <w:basedOn w:val="Normal"/>
    <w:link w:val="BalloonTextChar"/>
    <w:uiPriority w:val="99"/>
    <w:semiHidden/>
    <w:unhideWhenUsed/>
    <w:rsid w:val="00E35F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35FE4"/>
    <w:rPr>
      <w:rFonts w:ascii="Tahoma" w:eastAsia="Times New Roman" w:hAnsi="Tahoma" w:cs="Tahoma"/>
      <w:sz w:val="16"/>
      <w:szCs w:val="16"/>
    </w:rPr>
  </w:style>
  <w:style w:type="paragraph" w:styleId="Header">
    <w:name w:val="header"/>
    <w:basedOn w:val="Normal"/>
    <w:link w:val="HeaderChar"/>
    <w:uiPriority w:val="99"/>
    <w:unhideWhenUsed/>
    <w:rsid w:val="000E30C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E30CA"/>
    <w:rPr>
      <w:rFonts w:ascii="Calibri" w:eastAsia="Times New Roman" w:hAnsi="Calibri" w:cs="Times New Roman"/>
    </w:rPr>
  </w:style>
  <w:style w:type="paragraph" w:styleId="Footer">
    <w:name w:val="footer"/>
    <w:basedOn w:val="Normal"/>
    <w:link w:val="FooterChar"/>
    <w:uiPriority w:val="99"/>
    <w:unhideWhenUsed/>
    <w:rsid w:val="000E30C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E30CA"/>
    <w:rPr>
      <w:rFonts w:ascii="Calibri" w:eastAsia="Times New Roman"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rs.gov/Businesses/Small-Businesses-&amp;-Self-Employed/Chapter-17----Category-11-Low-Income-Units-Occupied-by-Nonqualified-Full-Time-Students" TargetMode="External"/><Relationship Id="rId13"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ustomXml" Target="../customXml/item4.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irs.gov/Businesses/Small-Businesses-&amp;-Self-Employed/Chapter-17----Category-11-Low-Income-Units-Occupied-by-Nonqualified-Full-Time-Students" TargetMode="External"/><Relationship Id="rId14" Type="http://schemas.openxmlformats.org/officeDocument/2006/relationships/customXml" Target="../customXml/item3.xm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8256DE4D0C46244F92B342A1F911EAF6" ma:contentTypeVersion="0" ma:contentTypeDescription="Create a new document." ma:contentTypeScope="" ma:versionID="6e5e990e7ff96de62fe6d8815890f791">
  <xsd:schema xmlns:xsd="http://www.w3.org/2001/XMLSchema" xmlns:xs="http://www.w3.org/2001/XMLSchema" xmlns:p="http://schemas.microsoft.com/office/2006/metadata/properties" targetNamespace="http://schemas.microsoft.com/office/2006/metadata/properties" ma:root="true" ma:fieldsID="b764bea3eb9b1a5be8fd57fac5fb459b">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A212B0D-C3EC-4504-B7A6-736C16CAC807}">
  <ds:schemaRefs>
    <ds:schemaRef ds:uri="http://schemas.openxmlformats.org/officeDocument/2006/bibliography"/>
  </ds:schemaRefs>
</ds:datastoreItem>
</file>

<file path=customXml/itemProps2.xml><?xml version="1.0" encoding="utf-8"?>
<ds:datastoreItem xmlns:ds="http://schemas.openxmlformats.org/officeDocument/2006/customXml" ds:itemID="{B81DF3BA-B004-4F42-AE6D-FF67CCE53851}"/>
</file>

<file path=customXml/itemProps3.xml><?xml version="1.0" encoding="utf-8"?>
<ds:datastoreItem xmlns:ds="http://schemas.openxmlformats.org/officeDocument/2006/customXml" ds:itemID="{2EA9D1FE-F776-4365-9C18-8071524A04B8}"/>
</file>

<file path=customXml/itemProps4.xml><?xml version="1.0" encoding="utf-8"?>
<ds:datastoreItem xmlns:ds="http://schemas.openxmlformats.org/officeDocument/2006/customXml" ds:itemID="{DFE827DF-A740-4E8A-94B5-393A723FC618}"/>
</file>

<file path=docProps/app.xml><?xml version="1.0" encoding="utf-8"?>
<Properties xmlns="http://schemas.openxmlformats.org/officeDocument/2006/extended-properties" xmlns:vt="http://schemas.openxmlformats.org/officeDocument/2006/docPropsVTypes">
  <Template>Normal</Template>
  <TotalTime>0</TotalTime>
  <Pages>23</Pages>
  <Words>8531</Words>
  <Characters>48633</Characters>
  <Application>Microsoft Office Word</Application>
  <DocSecurity>0</DocSecurity>
  <Lines>405</Lines>
  <Paragraphs>114</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Manager</dc:creator>
  <cp:lastModifiedBy>Shirley McMillan</cp:lastModifiedBy>
  <cp:revision>2</cp:revision>
  <cp:lastPrinted>2017-04-28T13:45:00Z</cp:lastPrinted>
  <dcterms:created xsi:type="dcterms:W3CDTF">2025-05-09T14:04:00Z</dcterms:created>
  <dcterms:modified xsi:type="dcterms:W3CDTF">2025-05-09T14:04:00Z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0x0101008256DE4D0C46244F92B342A1F911EAF6</vt:lpwstr>
  </property>
</Properties>
</file>